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3F0075" w14:textId="6A2B5405" w:rsidR="00E0656E" w:rsidRPr="00C2714E" w:rsidRDefault="00E0656E" w:rsidP="00C2714E">
      <w:pPr>
        <w:tabs>
          <w:tab w:val="left" w:pos="6361"/>
        </w:tabs>
        <w:spacing w:before="120" w:line="360" w:lineRule="auto"/>
        <w:jc w:val="center"/>
        <w:rPr>
          <w:b/>
          <w:sz w:val="28"/>
        </w:rPr>
      </w:pPr>
      <w:r>
        <w:rPr>
          <w:b/>
          <w:bCs/>
          <w:sz w:val="26"/>
          <w:szCs w:val="26"/>
        </w:rPr>
        <w:t>EDITAL DE PREGÃO ELETRÔNICO</w:t>
      </w:r>
    </w:p>
    <w:p w14:paraId="6E0153E1" w14:textId="367C2DFD" w:rsidR="00E0656E" w:rsidRDefault="005A0B14" w:rsidP="00C2714E">
      <w:pPr>
        <w:pStyle w:val="Corpodetexto"/>
        <w:jc w:val="center"/>
      </w:pPr>
      <w:r>
        <w:rPr>
          <w:b/>
          <w:bCs/>
          <w:sz w:val="26"/>
          <w:szCs w:val="26"/>
        </w:rPr>
        <w:t>Nº 021</w:t>
      </w:r>
      <w:r w:rsidR="00E0656E">
        <w:rPr>
          <w:b/>
          <w:bCs/>
          <w:sz w:val="26"/>
          <w:szCs w:val="26"/>
        </w:rPr>
        <w:t>/2021 – REGISTRO DE PREÇOS</w:t>
      </w:r>
    </w:p>
    <w:p w14:paraId="43FBD49A" w14:textId="77777777" w:rsidR="00E0656E" w:rsidRDefault="00E0656E" w:rsidP="00E0656E"/>
    <w:p w14:paraId="2F17E725" w14:textId="77777777" w:rsidR="00E0656E" w:rsidRPr="00465787" w:rsidRDefault="00E0656E" w:rsidP="00E0656E">
      <w:pPr>
        <w:pStyle w:val="Textoembloco1"/>
        <w:ind w:firstLine="0"/>
        <w:rPr>
          <w:i w:val="0"/>
          <w:spacing w:val="0"/>
        </w:rPr>
      </w:pPr>
    </w:p>
    <w:p w14:paraId="430B500E" w14:textId="77777777" w:rsidR="00E0656E" w:rsidRPr="00465787" w:rsidRDefault="00E0656E" w:rsidP="00E0656E">
      <w:pPr>
        <w:spacing w:before="120"/>
        <w:jc w:val="both"/>
      </w:pPr>
      <w:r w:rsidRPr="00465787">
        <w:t>Município de</w:t>
      </w:r>
      <w:r>
        <w:t xml:space="preserve"> Guarani das Missões/RS</w:t>
      </w:r>
    </w:p>
    <w:p w14:paraId="240B0C38" w14:textId="64843243" w:rsidR="00E0656E" w:rsidRPr="00465787" w:rsidRDefault="00E0656E" w:rsidP="00E0656E">
      <w:pPr>
        <w:spacing w:before="120"/>
        <w:jc w:val="both"/>
      </w:pPr>
      <w:r w:rsidRPr="00465787">
        <w:t>Edital de Pregão Eletrônico nº</w:t>
      </w:r>
      <w:r>
        <w:t xml:space="preserve"> 0</w:t>
      </w:r>
      <w:r w:rsidR="005A0B14">
        <w:t>21</w:t>
      </w:r>
      <w:r>
        <w:t>/2021 – Registro de Preços</w:t>
      </w:r>
    </w:p>
    <w:p w14:paraId="56E07FBB" w14:textId="77777777" w:rsidR="00E0656E" w:rsidRPr="00465787" w:rsidRDefault="00E0656E" w:rsidP="00E0656E">
      <w:pPr>
        <w:spacing w:before="120"/>
        <w:jc w:val="both"/>
      </w:pPr>
      <w:r w:rsidRPr="00465787">
        <w:t>Tipo de julgamento: menor preço por item</w:t>
      </w:r>
    </w:p>
    <w:p w14:paraId="7D911C65" w14:textId="77777777" w:rsidR="00E0656E" w:rsidRPr="00465787" w:rsidRDefault="00E0656E" w:rsidP="00E0656E">
      <w:pPr>
        <w:spacing w:before="120"/>
        <w:jc w:val="both"/>
      </w:pPr>
      <w:r w:rsidRPr="00465787">
        <w:t>Modo de disputa: aberto</w:t>
      </w:r>
    </w:p>
    <w:p w14:paraId="42FB4B5F" w14:textId="77777777" w:rsidR="00E0656E" w:rsidRPr="00FB5AAF" w:rsidRDefault="00E0656E" w:rsidP="00E0656E">
      <w:pPr>
        <w:spacing w:before="120"/>
        <w:jc w:val="both"/>
      </w:pPr>
      <w:r w:rsidRPr="00FB5AAF">
        <w:t>Orçamento sigiloso: não</w:t>
      </w:r>
    </w:p>
    <w:p w14:paraId="3D875EF1" w14:textId="77777777" w:rsidR="00E0656E" w:rsidRPr="00465787" w:rsidRDefault="00E0656E" w:rsidP="00E0656E">
      <w:pPr>
        <w:spacing w:before="120"/>
        <w:ind w:firstLine="1134"/>
        <w:jc w:val="both"/>
        <w:rPr>
          <w:b/>
          <w:bCs/>
        </w:rPr>
      </w:pPr>
    </w:p>
    <w:p w14:paraId="0D521ED1" w14:textId="77F81982" w:rsidR="00E0656E" w:rsidRDefault="00E0656E" w:rsidP="00E0656E">
      <w:pPr>
        <w:spacing w:before="120"/>
        <w:jc w:val="both"/>
      </w:pPr>
      <w:r w:rsidRPr="00465787">
        <w:t>Processo nº</w:t>
      </w:r>
      <w:r w:rsidR="00C2714E">
        <w:t xml:space="preserve"> 5228</w:t>
      </w:r>
      <w:r>
        <w:t>/2021</w:t>
      </w:r>
    </w:p>
    <w:p w14:paraId="2274F48B" w14:textId="77777777" w:rsidR="00E0656E" w:rsidRPr="00465787" w:rsidRDefault="00E0656E" w:rsidP="00E0656E">
      <w:pPr>
        <w:spacing w:before="120"/>
        <w:jc w:val="both"/>
      </w:pPr>
    </w:p>
    <w:p w14:paraId="7BD6504F" w14:textId="77777777" w:rsidR="00E0656E" w:rsidRPr="00465787" w:rsidRDefault="00E0656E" w:rsidP="00E0656E">
      <w:pPr>
        <w:spacing w:before="120"/>
        <w:ind w:firstLine="1134"/>
        <w:jc w:val="both"/>
      </w:pPr>
    </w:p>
    <w:p w14:paraId="67D3E267" w14:textId="6A8349DE" w:rsidR="00E0656E" w:rsidRPr="001D1664" w:rsidRDefault="00E0656E" w:rsidP="00E0656E">
      <w:pPr>
        <w:pStyle w:val="Corpodetexto"/>
        <w:ind w:left="4535" w:firstLine="2268"/>
        <w:jc w:val="both"/>
        <w:rPr>
          <w:szCs w:val="22"/>
        </w:rPr>
      </w:pPr>
      <w:r w:rsidRPr="001D1664">
        <w:rPr>
          <w:szCs w:val="22"/>
        </w:rPr>
        <w:t>Edital de Pregão Eletrônico para Registro de Preços objetivando eventuais e futur</w:t>
      </w:r>
      <w:r w:rsidR="00733306">
        <w:rPr>
          <w:szCs w:val="22"/>
        </w:rPr>
        <w:t>os serviços de</w:t>
      </w:r>
      <w:r w:rsidRPr="001D1664">
        <w:rPr>
          <w:szCs w:val="22"/>
        </w:rPr>
        <w:t xml:space="preserve"> </w:t>
      </w:r>
      <w:r w:rsidR="001F2E47">
        <w:rPr>
          <w:szCs w:val="22"/>
        </w:rPr>
        <w:t xml:space="preserve">recapagens de pneus </w:t>
      </w:r>
      <w:r w:rsidR="00733306">
        <w:rPr>
          <w:szCs w:val="22"/>
        </w:rPr>
        <w:t xml:space="preserve">para a manutenção dos veículos e maquinas </w:t>
      </w:r>
      <w:r w:rsidRPr="001D1664">
        <w:rPr>
          <w:szCs w:val="22"/>
        </w:rPr>
        <w:t>das Secretarias Municipais.</w:t>
      </w:r>
    </w:p>
    <w:p w14:paraId="46A1856D" w14:textId="77777777" w:rsidR="00E0656E" w:rsidRPr="00465787" w:rsidRDefault="00E0656E" w:rsidP="00E0656E">
      <w:pPr>
        <w:tabs>
          <w:tab w:val="left" w:pos="2835"/>
        </w:tabs>
        <w:spacing w:before="120" w:line="280" w:lineRule="exact"/>
        <w:ind w:left="57" w:right="57" w:firstLine="397"/>
        <w:jc w:val="both"/>
      </w:pPr>
    </w:p>
    <w:p w14:paraId="3D8871AD" w14:textId="77777777" w:rsidR="00E0656E" w:rsidRPr="00A82AAA" w:rsidRDefault="00E0656E" w:rsidP="00E0656E">
      <w:pPr>
        <w:tabs>
          <w:tab w:val="left" w:pos="2835"/>
        </w:tabs>
        <w:spacing w:before="120" w:line="280" w:lineRule="exact"/>
        <w:ind w:left="57" w:right="57" w:firstLine="397"/>
        <w:jc w:val="both"/>
        <w:rPr>
          <w:rFonts w:cs="Arial"/>
          <w:spacing w:val="14"/>
        </w:rPr>
      </w:pPr>
    </w:p>
    <w:p w14:paraId="367DD3D6" w14:textId="39D9AD1C" w:rsidR="00E0656E" w:rsidRPr="001D1664" w:rsidRDefault="00E0656E" w:rsidP="00E0656E">
      <w:pPr>
        <w:ind w:firstLine="708"/>
        <w:jc w:val="both"/>
        <w:rPr>
          <w:color w:val="000000"/>
          <w:szCs w:val="22"/>
          <w:lang w:eastAsia="pt-BR"/>
        </w:rPr>
      </w:pPr>
      <w:r w:rsidRPr="001D1664">
        <w:rPr>
          <w:color w:val="000000"/>
          <w:szCs w:val="22"/>
          <w:lang w:eastAsia="pt-BR"/>
        </w:rPr>
        <w:t xml:space="preserve">A Prefeitura Municipal de Guarani das Missões/RS torna pública a abertura da licitação na modalidade </w:t>
      </w:r>
      <w:r w:rsidRPr="001D1664">
        <w:rPr>
          <w:b/>
          <w:bCs/>
          <w:color w:val="000000"/>
          <w:szCs w:val="22"/>
          <w:lang w:eastAsia="pt-BR"/>
        </w:rPr>
        <w:t>PREGÃO ELETRÔNICO – REGISTRO DE PREÇOS, TIPO MENOR PREÇO POR ITEM</w:t>
      </w:r>
      <w:r w:rsidRPr="001D1664">
        <w:rPr>
          <w:color w:val="000000"/>
          <w:szCs w:val="22"/>
          <w:lang w:eastAsia="pt-BR"/>
        </w:rPr>
        <w:t xml:space="preserve">, tendo por finalidade o registro de preços do objeto, conforme descrito no item 01. Será processada essa licitação nos termos da Lei Federal </w:t>
      </w:r>
      <w:proofErr w:type="gramStart"/>
      <w:r w:rsidRPr="001D1664">
        <w:rPr>
          <w:color w:val="000000"/>
          <w:szCs w:val="22"/>
          <w:lang w:eastAsia="pt-BR"/>
        </w:rPr>
        <w:t>n.º</w:t>
      </w:r>
      <w:proofErr w:type="gramEnd"/>
      <w:r w:rsidRPr="001D1664">
        <w:rPr>
          <w:color w:val="000000"/>
          <w:szCs w:val="22"/>
          <w:lang w:eastAsia="pt-BR"/>
        </w:rPr>
        <w:t xml:space="preserve"> 10.520, de 17/07/2002, e do Decreto Municipal nº 2.</w:t>
      </w:r>
      <w:r w:rsidR="005E17C7">
        <w:rPr>
          <w:color w:val="000000"/>
          <w:szCs w:val="22"/>
          <w:lang w:eastAsia="pt-BR"/>
        </w:rPr>
        <w:t>954</w:t>
      </w:r>
      <w:r w:rsidRPr="001D1664">
        <w:rPr>
          <w:color w:val="000000"/>
          <w:szCs w:val="22"/>
          <w:lang w:eastAsia="pt-BR"/>
        </w:rPr>
        <w:t>, de 1</w:t>
      </w:r>
      <w:r w:rsidR="005E17C7">
        <w:rPr>
          <w:color w:val="000000"/>
          <w:szCs w:val="22"/>
          <w:lang w:eastAsia="pt-BR"/>
        </w:rPr>
        <w:t>9</w:t>
      </w:r>
      <w:r w:rsidRPr="001D1664">
        <w:rPr>
          <w:color w:val="000000"/>
          <w:szCs w:val="22"/>
          <w:lang w:eastAsia="pt-BR"/>
        </w:rPr>
        <w:t xml:space="preserve"> de </w:t>
      </w:r>
      <w:r w:rsidR="005E17C7">
        <w:rPr>
          <w:color w:val="000000"/>
          <w:szCs w:val="22"/>
          <w:lang w:eastAsia="pt-BR"/>
        </w:rPr>
        <w:t>junho</w:t>
      </w:r>
      <w:r w:rsidRPr="001D1664">
        <w:rPr>
          <w:color w:val="000000"/>
          <w:szCs w:val="22"/>
          <w:lang w:eastAsia="pt-BR"/>
        </w:rPr>
        <w:t xml:space="preserve"> de 20</w:t>
      </w:r>
      <w:r w:rsidR="005E17C7">
        <w:rPr>
          <w:color w:val="000000"/>
          <w:szCs w:val="22"/>
          <w:lang w:eastAsia="pt-BR"/>
        </w:rPr>
        <w:t>20</w:t>
      </w:r>
      <w:r w:rsidRPr="001D1664">
        <w:rPr>
          <w:color w:val="000000"/>
          <w:szCs w:val="22"/>
          <w:lang w:eastAsia="pt-BR"/>
        </w:rPr>
        <w:t>, com aplicação subsidiária da Lei Federal nº 8.666/93.</w:t>
      </w:r>
    </w:p>
    <w:p w14:paraId="1434985B" w14:textId="23B69896" w:rsidR="00E0656E" w:rsidRDefault="00C2714E" w:rsidP="00E0656E">
      <w:pPr>
        <w:jc w:val="both"/>
        <w:rPr>
          <w:color w:val="000000"/>
          <w:szCs w:val="22"/>
          <w:lang w:eastAsia="pt-BR"/>
        </w:rPr>
      </w:pPr>
      <w:r>
        <w:rPr>
          <w:color w:val="000000"/>
          <w:szCs w:val="22"/>
          <w:lang w:eastAsia="pt-BR"/>
        </w:rPr>
        <w:br/>
        <w:t xml:space="preserve">   </w:t>
      </w:r>
    </w:p>
    <w:p w14:paraId="40C585D8" w14:textId="312F1133" w:rsidR="00E0656E" w:rsidRPr="00AC2137" w:rsidRDefault="00C2714E" w:rsidP="00C2714E">
      <w:pPr>
        <w:spacing w:before="120" w:line="360" w:lineRule="auto"/>
        <w:jc w:val="both"/>
        <w:rPr>
          <w:b/>
        </w:rPr>
      </w:pPr>
      <w:r>
        <w:rPr>
          <w:b/>
        </w:rPr>
        <w:t xml:space="preserve">            </w:t>
      </w:r>
      <w:r w:rsidR="00E0656E" w:rsidRPr="00AC2137">
        <w:rPr>
          <w:b/>
        </w:rPr>
        <w:t xml:space="preserve">A sessão virtual do pregão eletrônico será realizada no seguinte endereço: </w:t>
      </w:r>
      <w:proofErr w:type="gramStart"/>
      <w:r w:rsidR="00E0656E" w:rsidRPr="00AC2137">
        <w:rPr>
          <w:b/>
        </w:rPr>
        <w:t>www.portaldecompraspublicas.com.br,  no</w:t>
      </w:r>
      <w:proofErr w:type="gramEnd"/>
      <w:r w:rsidR="00E0656E" w:rsidRPr="00AC2137">
        <w:rPr>
          <w:b/>
        </w:rPr>
        <w:t xml:space="preserve"> </w:t>
      </w:r>
      <w:r w:rsidR="0062357D">
        <w:rPr>
          <w:b/>
          <w:u w:val="single"/>
        </w:rPr>
        <w:t>dia 18</w:t>
      </w:r>
      <w:r w:rsidR="00E0656E" w:rsidRPr="00AC2137">
        <w:rPr>
          <w:b/>
          <w:u w:val="single"/>
        </w:rPr>
        <w:t xml:space="preserve"> de</w:t>
      </w:r>
      <w:r w:rsidR="0062357D">
        <w:rPr>
          <w:b/>
          <w:u w:val="single"/>
        </w:rPr>
        <w:t xml:space="preserve"> novembro </w:t>
      </w:r>
      <w:r w:rsidR="00E0656E" w:rsidRPr="00AC2137">
        <w:rPr>
          <w:b/>
          <w:u w:val="single"/>
        </w:rPr>
        <w:t>de 202</w:t>
      </w:r>
      <w:r w:rsidR="00E0656E">
        <w:rPr>
          <w:b/>
          <w:u w:val="single"/>
        </w:rPr>
        <w:t>1</w:t>
      </w:r>
      <w:r w:rsidR="00E0656E" w:rsidRPr="00AC2137">
        <w:rPr>
          <w:b/>
          <w:u w:val="single"/>
        </w:rPr>
        <w:t>, às 09h e 00 min</w:t>
      </w:r>
      <w:r w:rsidR="00E0656E" w:rsidRPr="00AC2137">
        <w:rPr>
          <w:b/>
        </w:rPr>
        <w:t>, podendo as propostas e os documentos serem enviados até às 08h e</w:t>
      </w:r>
      <w:r w:rsidR="00E0656E">
        <w:rPr>
          <w:b/>
        </w:rPr>
        <w:t xml:space="preserve"> 00</w:t>
      </w:r>
      <w:r w:rsidR="00E0656E" w:rsidRPr="00AC2137">
        <w:rPr>
          <w:b/>
        </w:rPr>
        <w:t>min, sendo que todas as referências de tempo observam o horário de Brasília.</w:t>
      </w:r>
    </w:p>
    <w:p w14:paraId="74AC7E71" w14:textId="77777777" w:rsidR="00E0656E" w:rsidRPr="007A09FB" w:rsidRDefault="00E0656E" w:rsidP="00E0656E">
      <w:pPr>
        <w:spacing w:before="120" w:line="360" w:lineRule="auto"/>
        <w:ind w:firstLine="1418"/>
        <w:jc w:val="both"/>
        <w:rPr>
          <w:bCs/>
        </w:rPr>
      </w:pPr>
    </w:p>
    <w:p w14:paraId="187BA020" w14:textId="77777777" w:rsidR="00E0656E" w:rsidRDefault="00E0656E" w:rsidP="00E0656E">
      <w:pPr>
        <w:spacing w:before="120" w:line="360" w:lineRule="auto"/>
        <w:jc w:val="both"/>
      </w:pPr>
      <w:r>
        <w:rPr>
          <w:b/>
        </w:rPr>
        <w:t>1. DO OBJETO:</w:t>
      </w:r>
      <w:r>
        <w:t xml:space="preserve"> </w:t>
      </w:r>
    </w:p>
    <w:p w14:paraId="59BAB4D4" w14:textId="45D875A6" w:rsidR="00E0656E" w:rsidRDefault="00E0656E" w:rsidP="00E0656E">
      <w:pPr>
        <w:pStyle w:val="Recuodecorpodetexto"/>
        <w:ind w:firstLine="0"/>
      </w:pPr>
      <w:r>
        <w:t xml:space="preserve">1.1 </w:t>
      </w:r>
      <w:r w:rsidRPr="001D1664">
        <w:rPr>
          <w:szCs w:val="22"/>
        </w:rPr>
        <w:t xml:space="preserve">Constitui objeto da presente licitação o registro de preços para </w:t>
      </w:r>
      <w:r w:rsidR="00733306">
        <w:rPr>
          <w:szCs w:val="22"/>
        </w:rPr>
        <w:t>serviços de recapagens de pneus</w:t>
      </w:r>
      <w:r w:rsidR="0064222B">
        <w:rPr>
          <w:szCs w:val="22"/>
        </w:rPr>
        <w:t xml:space="preserve"> conforme </w:t>
      </w:r>
      <w:r w:rsidR="00376252">
        <w:rPr>
          <w:szCs w:val="22"/>
        </w:rPr>
        <w:t>a</w:t>
      </w:r>
      <w:r w:rsidR="0064222B">
        <w:rPr>
          <w:szCs w:val="22"/>
        </w:rPr>
        <w:t>baixo descrito</w:t>
      </w:r>
      <w:r>
        <w:t>:</w:t>
      </w:r>
    </w:p>
    <w:tbl>
      <w:tblPr>
        <w:tblStyle w:val="TableNormal"/>
        <w:tblW w:w="995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1418"/>
        <w:gridCol w:w="1416"/>
        <w:gridCol w:w="4563"/>
        <w:gridCol w:w="1843"/>
      </w:tblGrid>
      <w:tr w:rsidR="00434DED" w14:paraId="11746971" w14:textId="77777777" w:rsidTr="00395D45">
        <w:trPr>
          <w:trHeight w:val="1173"/>
        </w:trPr>
        <w:tc>
          <w:tcPr>
            <w:tcW w:w="710" w:type="dxa"/>
          </w:tcPr>
          <w:p w14:paraId="5FCD82DC" w14:textId="77777777" w:rsidR="00434DED" w:rsidRDefault="00434DED" w:rsidP="00395D45">
            <w:pPr>
              <w:pStyle w:val="TableParagraph"/>
              <w:spacing w:line="292" w:lineRule="exact"/>
              <w:ind w:left="122"/>
              <w:jc w:val="center"/>
              <w:rPr>
                <w:b/>
                <w:sz w:val="24"/>
              </w:rPr>
            </w:pPr>
            <w:r>
              <w:rPr>
                <w:b/>
                <w:sz w:val="24"/>
              </w:rPr>
              <w:lastRenderedPageBreak/>
              <w:t>Item</w:t>
            </w:r>
          </w:p>
        </w:tc>
        <w:tc>
          <w:tcPr>
            <w:tcW w:w="1418" w:type="dxa"/>
          </w:tcPr>
          <w:p w14:paraId="6A220D55" w14:textId="77777777" w:rsidR="00434DED" w:rsidRDefault="00434DED" w:rsidP="00395D45">
            <w:pPr>
              <w:pStyle w:val="TableParagraph"/>
              <w:ind w:left="305" w:right="296" w:firstLine="57"/>
              <w:jc w:val="center"/>
              <w:rPr>
                <w:b/>
                <w:sz w:val="24"/>
              </w:rPr>
            </w:pPr>
            <w:r>
              <w:rPr>
                <w:b/>
                <w:sz w:val="24"/>
              </w:rPr>
              <w:t>Quant. Mínima Prevista</w:t>
            </w:r>
          </w:p>
        </w:tc>
        <w:tc>
          <w:tcPr>
            <w:tcW w:w="1416" w:type="dxa"/>
          </w:tcPr>
          <w:p w14:paraId="376666CC" w14:textId="77777777" w:rsidR="00434DED" w:rsidRDefault="00434DED" w:rsidP="00395D45">
            <w:pPr>
              <w:pStyle w:val="TableParagraph"/>
              <w:ind w:left="303" w:right="291" w:firstLine="60"/>
              <w:jc w:val="center"/>
              <w:rPr>
                <w:b/>
                <w:sz w:val="24"/>
              </w:rPr>
            </w:pPr>
            <w:r>
              <w:rPr>
                <w:b/>
                <w:sz w:val="24"/>
              </w:rPr>
              <w:t>Quant. Máxima Prevista</w:t>
            </w:r>
          </w:p>
        </w:tc>
        <w:tc>
          <w:tcPr>
            <w:tcW w:w="4563" w:type="dxa"/>
            <w:tcBorders>
              <w:bottom w:val="single" w:sz="4" w:space="0" w:color="auto"/>
            </w:tcBorders>
          </w:tcPr>
          <w:p w14:paraId="6E826FAE" w14:textId="560F93F4" w:rsidR="00434DED" w:rsidRDefault="00395D45" w:rsidP="00395D45">
            <w:pPr>
              <w:pStyle w:val="TableParagraph"/>
              <w:spacing w:line="292" w:lineRule="exact"/>
              <w:ind w:left="0" w:right="1126"/>
              <w:jc w:val="center"/>
              <w:rPr>
                <w:b/>
                <w:sz w:val="24"/>
              </w:rPr>
            </w:pPr>
            <w:r>
              <w:rPr>
                <w:b/>
                <w:sz w:val="24"/>
              </w:rPr>
              <w:t xml:space="preserve">                    </w:t>
            </w:r>
            <w:r w:rsidR="00434DED">
              <w:rPr>
                <w:b/>
                <w:sz w:val="24"/>
              </w:rPr>
              <w:t>Descrição do objeto</w:t>
            </w:r>
          </w:p>
        </w:tc>
        <w:tc>
          <w:tcPr>
            <w:tcW w:w="1843" w:type="dxa"/>
          </w:tcPr>
          <w:p w14:paraId="1D0362AB" w14:textId="77777777" w:rsidR="00434DED" w:rsidRDefault="00434DED" w:rsidP="0062357D">
            <w:pPr>
              <w:pStyle w:val="TableParagraph"/>
              <w:ind w:left="307" w:right="293" w:hanging="4"/>
              <w:jc w:val="center"/>
              <w:rPr>
                <w:b/>
                <w:sz w:val="24"/>
              </w:rPr>
            </w:pPr>
            <w:r>
              <w:rPr>
                <w:b/>
                <w:sz w:val="24"/>
              </w:rPr>
              <w:t>Valor unitário máximo</w:t>
            </w:r>
          </w:p>
          <w:p w14:paraId="25ED08B9" w14:textId="77777777" w:rsidR="00434DED" w:rsidRDefault="00434DED" w:rsidP="0062357D">
            <w:pPr>
              <w:pStyle w:val="TableParagraph"/>
              <w:spacing w:line="275" w:lineRule="exact"/>
              <w:ind w:left="239" w:right="226"/>
              <w:jc w:val="center"/>
              <w:rPr>
                <w:b/>
                <w:sz w:val="24"/>
              </w:rPr>
            </w:pPr>
            <w:r>
              <w:rPr>
                <w:b/>
                <w:sz w:val="24"/>
              </w:rPr>
              <w:t>admitido</w:t>
            </w:r>
          </w:p>
        </w:tc>
      </w:tr>
      <w:tr w:rsidR="00434DED" w14:paraId="055C6820" w14:textId="77777777" w:rsidTr="00395D45">
        <w:trPr>
          <w:trHeight w:val="878"/>
        </w:trPr>
        <w:tc>
          <w:tcPr>
            <w:tcW w:w="710" w:type="dxa"/>
          </w:tcPr>
          <w:p w14:paraId="39FDCB6C" w14:textId="77777777" w:rsidR="00434DED" w:rsidRDefault="00434DED" w:rsidP="0072773C">
            <w:pPr>
              <w:pStyle w:val="TableParagraph"/>
              <w:ind w:left="69"/>
              <w:rPr>
                <w:sz w:val="24"/>
              </w:rPr>
            </w:pPr>
            <w:r>
              <w:rPr>
                <w:sz w:val="24"/>
              </w:rPr>
              <w:t>01</w:t>
            </w:r>
          </w:p>
        </w:tc>
        <w:tc>
          <w:tcPr>
            <w:tcW w:w="1418" w:type="dxa"/>
          </w:tcPr>
          <w:p w14:paraId="5871D0FD" w14:textId="50BCE5F0" w:rsidR="00434DED" w:rsidRDefault="00CA1EDB" w:rsidP="0072773C">
            <w:pPr>
              <w:pStyle w:val="TableParagraph"/>
              <w:ind w:left="69"/>
              <w:rPr>
                <w:sz w:val="24"/>
              </w:rPr>
            </w:pPr>
            <w:r>
              <w:rPr>
                <w:sz w:val="24"/>
              </w:rPr>
              <w:t>05</w:t>
            </w:r>
            <w:r w:rsidR="00434DED">
              <w:rPr>
                <w:sz w:val="24"/>
              </w:rPr>
              <w:t xml:space="preserve"> unidade</w:t>
            </w:r>
            <w:r>
              <w:rPr>
                <w:sz w:val="24"/>
              </w:rPr>
              <w:t>s</w:t>
            </w:r>
          </w:p>
        </w:tc>
        <w:tc>
          <w:tcPr>
            <w:tcW w:w="1416" w:type="dxa"/>
          </w:tcPr>
          <w:p w14:paraId="216B6330" w14:textId="7883931E" w:rsidR="00434DED" w:rsidRDefault="00CA1EDB" w:rsidP="0072773C">
            <w:pPr>
              <w:pStyle w:val="TableParagraph"/>
              <w:ind w:left="70"/>
              <w:rPr>
                <w:sz w:val="24"/>
              </w:rPr>
            </w:pPr>
            <w:r>
              <w:rPr>
                <w:sz w:val="24"/>
              </w:rPr>
              <w:t>60</w:t>
            </w:r>
            <w:r w:rsidR="00434DED">
              <w:rPr>
                <w:sz w:val="24"/>
              </w:rPr>
              <w:t xml:space="preserve"> unidades</w:t>
            </w:r>
          </w:p>
        </w:tc>
        <w:tc>
          <w:tcPr>
            <w:tcW w:w="4563" w:type="dxa"/>
            <w:tcBorders>
              <w:top w:val="single" w:sz="4" w:space="0" w:color="auto"/>
            </w:tcBorders>
          </w:tcPr>
          <w:p w14:paraId="2FC8E3C8" w14:textId="3F74571B" w:rsidR="00434DED" w:rsidRDefault="00434DED" w:rsidP="0072773C">
            <w:pPr>
              <w:pStyle w:val="TableParagraph"/>
              <w:spacing w:line="290" w:lineRule="atLeast"/>
              <w:ind w:right="61"/>
              <w:jc w:val="both"/>
              <w:rPr>
                <w:sz w:val="24"/>
              </w:rPr>
            </w:pPr>
            <w:r>
              <w:rPr>
                <w:sz w:val="24"/>
              </w:rPr>
              <w:t>Recapagem de pneu 900 X 20,</w:t>
            </w:r>
            <w:r w:rsidR="0074067B">
              <w:rPr>
                <w:sz w:val="24"/>
              </w:rPr>
              <w:t xml:space="preserve"> comum,</w:t>
            </w:r>
            <w:r>
              <w:rPr>
                <w:sz w:val="24"/>
              </w:rPr>
              <w:t xml:space="preserve"> a frio, sistema de agarradeira borrachudo, com no mínimo 15 mm de altura de agarradeira, com borracha de primeira linha e selagem do INMETRO.</w:t>
            </w:r>
          </w:p>
        </w:tc>
        <w:tc>
          <w:tcPr>
            <w:tcW w:w="1843" w:type="dxa"/>
          </w:tcPr>
          <w:p w14:paraId="48D7441A" w14:textId="00F7D2E6" w:rsidR="00434DED" w:rsidRDefault="00434DED" w:rsidP="0062357D">
            <w:pPr>
              <w:pStyle w:val="TableParagraph"/>
              <w:jc w:val="center"/>
              <w:rPr>
                <w:sz w:val="24"/>
              </w:rPr>
            </w:pPr>
            <w:r>
              <w:rPr>
                <w:sz w:val="24"/>
              </w:rPr>
              <w:t xml:space="preserve">R$ </w:t>
            </w:r>
            <w:r w:rsidR="0062143A">
              <w:rPr>
                <w:sz w:val="24"/>
              </w:rPr>
              <w:t>660,00</w:t>
            </w:r>
          </w:p>
        </w:tc>
      </w:tr>
      <w:tr w:rsidR="0074067B" w14:paraId="7DC69C8D" w14:textId="77777777" w:rsidTr="00395D45">
        <w:trPr>
          <w:trHeight w:val="878"/>
        </w:trPr>
        <w:tc>
          <w:tcPr>
            <w:tcW w:w="710" w:type="dxa"/>
          </w:tcPr>
          <w:p w14:paraId="283A47FE" w14:textId="335DCB52" w:rsidR="0074067B" w:rsidRDefault="003C3E1F" w:rsidP="0072773C">
            <w:pPr>
              <w:pStyle w:val="TableParagraph"/>
              <w:ind w:left="69"/>
              <w:rPr>
                <w:sz w:val="24"/>
              </w:rPr>
            </w:pPr>
            <w:r>
              <w:rPr>
                <w:sz w:val="24"/>
              </w:rPr>
              <w:t>02</w:t>
            </w:r>
          </w:p>
        </w:tc>
        <w:tc>
          <w:tcPr>
            <w:tcW w:w="1418" w:type="dxa"/>
          </w:tcPr>
          <w:p w14:paraId="5EE8A347" w14:textId="6AE7A765" w:rsidR="0074067B" w:rsidRDefault="00CA1EDB" w:rsidP="0072773C">
            <w:pPr>
              <w:pStyle w:val="TableParagraph"/>
              <w:ind w:left="69"/>
              <w:rPr>
                <w:sz w:val="24"/>
              </w:rPr>
            </w:pPr>
            <w:r>
              <w:rPr>
                <w:sz w:val="24"/>
              </w:rPr>
              <w:t>02 unidades</w:t>
            </w:r>
          </w:p>
        </w:tc>
        <w:tc>
          <w:tcPr>
            <w:tcW w:w="1416" w:type="dxa"/>
          </w:tcPr>
          <w:p w14:paraId="1DCCC9FD" w14:textId="616098D2" w:rsidR="0074067B" w:rsidRDefault="00CA1EDB" w:rsidP="0072773C">
            <w:pPr>
              <w:pStyle w:val="TableParagraph"/>
              <w:ind w:left="70"/>
              <w:rPr>
                <w:sz w:val="24"/>
              </w:rPr>
            </w:pPr>
            <w:r>
              <w:rPr>
                <w:sz w:val="24"/>
              </w:rPr>
              <w:t>20 unidades</w:t>
            </w:r>
          </w:p>
        </w:tc>
        <w:tc>
          <w:tcPr>
            <w:tcW w:w="4563" w:type="dxa"/>
            <w:tcBorders>
              <w:top w:val="single" w:sz="4" w:space="0" w:color="auto"/>
            </w:tcBorders>
          </w:tcPr>
          <w:p w14:paraId="546DB7AA" w14:textId="285D6C7A" w:rsidR="0074067B" w:rsidRDefault="0074067B" w:rsidP="0072773C">
            <w:pPr>
              <w:pStyle w:val="TableParagraph"/>
              <w:spacing w:line="290" w:lineRule="atLeast"/>
              <w:ind w:right="61"/>
              <w:jc w:val="both"/>
              <w:rPr>
                <w:sz w:val="24"/>
              </w:rPr>
            </w:pPr>
            <w:r>
              <w:rPr>
                <w:sz w:val="24"/>
              </w:rPr>
              <w:t>Recapagem de pneu 900 X 20, radial, a frio, sistema de agarradeira borrachudo, com no mínimo 15 mm de altura de agarradeira, com borracha de primeira linha e selagem do INMETRO.</w:t>
            </w:r>
          </w:p>
        </w:tc>
        <w:tc>
          <w:tcPr>
            <w:tcW w:w="1843" w:type="dxa"/>
          </w:tcPr>
          <w:p w14:paraId="102BDCE9" w14:textId="169D1A9B" w:rsidR="0074067B" w:rsidRDefault="0062143A" w:rsidP="0062357D">
            <w:pPr>
              <w:pStyle w:val="TableParagraph"/>
              <w:jc w:val="center"/>
              <w:rPr>
                <w:sz w:val="24"/>
              </w:rPr>
            </w:pPr>
            <w:r>
              <w:rPr>
                <w:sz w:val="24"/>
              </w:rPr>
              <w:t>R$ 666,66</w:t>
            </w:r>
          </w:p>
        </w:tc>
      </w:tr>
      <w:tr w:rsidR="00434DED" w14:paraId="0BC41D76" w14:textId="77777777" w:rsidTr="00395D45">
        <w:trPr>
          <w:trHeight w:val="1170"/>
        </w:trPr>
        <w:tc>
          <w:tcPr>
            <w:tcW w:w="710" w:type="dxa"/>
          </w:tcPr>
          <w:p w14:paraId="45133C76" w14:textId="368BF134" w:rsidR="00434DED" w:rsidRDefault="00434DED" w:rsidP="0072773C">
            <w:pPr>
              <w:pStyle w:val="TableParagraph"/>
              <w:spacing w:line="292" w:lineRule="exact"/>
              <w:ind w:left="69"/>
              <w:rPr>
                <w:sz w:val="24"/>
              </w:rPr>
            </w:pPr>
            <w:r>
              <w:rPr>
                <w:sz w:val="24"/>
              </w:rPr>
              <w:t>0</w:t>
            </w:r>
            <w:r w:rsidR="003C3E1F">
              <w:rPr>
                <w:sz w:val="24"/>
              </w:rPr>
              <w:t>3</w:t>
            </w:r>
          </w:p>
        </w:tc>
        <w:tc>
          <w:tcPr>
            <w:tcW w:w="1418" w:type="dxa"/>
          </w:tcPr>
          <w:p w14:paraId="0E03547C" w14:textId="77777777" w:rsidR="00434DED" w:rsidRDefault="00434DED" w:rsidP="0072773C">
            <w:pPr>
              <w:pStyle w:val="TableParagraph"/>
              <w:spacing w:line="292" w:lineRule="exact"/>
              <w:ind w:left="69"/>
              <w:rPr>
                <w:sz w:val="24"/>
              </w:rPr>
            </w:pPr>
            <w:r>
              <w:rPr>
                <w:sz w:val="24"/>
              </w:rPr>
              <w:t>01 unidade</w:t>
            </w:r>
          </w:p>
        </w:tc>
        <w:tc>
          <w:tcPr>
            <w:tcW w:w="1416" w:type="dxa"/>
          </w:tcPr>
          <w:p w14:paraId="30CCD5D1" w14:textId="77777777" w:rsidR="00434DED" w:rsidRDefault="00434DED" w:rsidP="0072773C">
            <w:pPr>
              <w:pStyle w:val="TableParagraph"/>
              <w:spacing w:line="292" w:lineRule="exact"/>
              <w:ind w:left="70"/>
              <w:rPr>
                <w:sz w:val="24"/>
              </w:rPr>
            </w:pPr>
            <w:r>
              <w:rPr>
                <w:sz w:val="24"/>
              </w:rPr>
              <w:t>100</w:t>
            </w:r>
          </w:p>
          <w:p w14:paraId="3D337251" w14:textId="77777777" w:rsidR="00434DED" w:rsidRDefault="00434DED" w:rsidP="0072773C">
            <w:pPr>
              <w:pStyle w:val="TableParagraph"/>
              <w:ind w:left="70"/>
              <w:rPr>
                <w:sz w:val="24"/>
              </w:rPr>
            </w:pPr>
            <w:r>
              <w:rPr>
                <w:sz w:val="24"/>
              </w:rPr>
              <w:t>unidades</w:t>
            </w:r>
          </w:p>
        </w:tc>
        <w:tc>
          <w:tcPr>
            <w:tcW w:w="4563" w:type="dxa"/>
          </w:tcPr>
          <w:p w14:paraId="3D5EC35C" w14:textId="403E7A59" w:rsidR="00434DED" w:rsidRDefault="00434DED" w:rsidP="00557522">
            <w:pPr>
              <w:pStyle w:val="TableParagraph"/>
              <w:ind w:right="60"/>
              <w:jc w:val="both"/>
              <w:rPr>
                <w:sz w:val="24"/>
              </w:rPr>
            </w:pPr>
            <w:r>
              <w:rPr>
                <w:sz w:val="24"/>
              </w:rPr>
              <w:t xml:space="preserve">Recapagem de pneu 1000 X 20, </w:t>
            </w:r>
            <w:r w:rsidR="00557522">
              <w:rPr>
                <w:sz w:val="24"/>
              </w:rPr>
              <w:t xml:space="preserve">comum, </w:t>
            </w:r>
            <w:r>
              <w:rPr>
                <w:sz w:val="24"/>
              </w:rPr>
              <w:t>a frio, sistema de agarradeira borrachudo comum, com no mínimo 15 mm de altura de agarradeira, com borracha de primeira linha e selagem do</w:t>
            </w:r>
            <w:r w:rsidR="00557522">
              <w:rPr>
                <w:sz w:val="24"/>
              </w:rPr>
              <w:t xml:space="preserve"> </w:t>
            </w:r>
            <w:r>
              <w:rPr>
                <w:sz w:val="24"/>
              </w:rPr>
              <w:t>INMETRO.</w:t>
            </w:r>
          </w:p>
        </w:tc>
        <w:tc>
          <w:tcPr>
            <w:tcW w:w="1843" w:type="dxa"/>
          </w:tcPr>
          <w:p w14:paraId="777983D9" w14:textId="25DD6275" w:rsidR="00434DED" w:rsidRDefault="00434DED" w:rsidP="0062357D">
            <w:pPr>
              <w:pStyle w:val="TableParagraph"/>
              <w:spacing w:line="292" w:lineRule="exact"/>
              <w:jc w:val="center"/>
              <w:rPr>
                <w:sz w:val="24"/>
              </w:rPr>
            </w:pPr>
            <w:r>
              <w:rPr>
                <w:sz w:val="24"/>
              </w:rPr>
              <w:t xml:space="preserve">R$ </w:t>
            </w:r>
            <w:r w:rsidR="0062143A">
              <w:rPr>
                <w:sz w:val="24"/>
              </w:rPr>
              <w:t>716,66</w:t>
            </w:r>
          </w:p>
        </w:tc>
      </w:tr>
      <w:tr w:rsidR="00557522" w14:paraId="52531737" w14:textId="77777777" w:rsidTr="00395D45">
        <w:trPr>
          <w:trHeight w:val="1170"/>
        </w:trPr>
        <w:tc>
          <w:tcPr>
            <w:tcW w:w="710" w:type="dxa"/>
          </w:tcPr>
          <w:p w14:paraId="18B01CBC" w14:textId="76D338D5" w:rsidR="00557522" w:rsidRDefault="003C3E1F" w:rsidP="0072773C">
            <w:pPr>
              <w:pStyle w:val="TableParagraph"/>
              <w:spacing w:line="292" w:lineRule="exact"/>
              <w:ind w:left="69"/>
              <w:rPr>
                <w:sz w:val="24"/>
              </w:rPr>
            </w:pPr>
            <w:r>
              <w:rPr>
                <w:sz w:val="24"/>
              </w:rPr>
              <w:t>04</w:t>
            </w:r>
          </w:p>
        </w:tc>
        <w:tc>
          <w:tcPr>
            <w:tcW w:w="1418" w:type="dxa"/>
          </w:tcPr>
          <w:p w14:paraId="374B08B4" w14:textId="6F97F709" w:rsidR="00557522" w:rsidRDefault="005E17C7" w:rsidP="0072773C">
            <w:pPr>
              <w:pStyle w:val="TableParagraph"/>
              <w:spacing w:line="292" w:lineRule="exact"/>
              <w:ind w:left="69"/>
              <w:rPr>
                <w:sz w:val="24"/>
              </w:rPr>
            </w:pPr>
            <w:r>
              <w:rPr>
                <w:sz w:val="24"/>
              </w:rPr>
              <w:t>01 unidade</w:t>
            </w:r>
          </w:p>
        </w:tc>
        <w:tc>
          <w:tcPr>
            <w:tcW w:w="1416" w:type="dxa"/>
          </w:tcPr>
          <w:p w14:paraId="5499A1E7" w14:textId="2CC3FD2A" w:rsidR="00557522" w:rsidRDefault="005E17C7" w:rsidP="0072773C">
            <w:pPr>
              <w:pStyle w:val="TableParagraph"/>
              <w:spacing w:line="292" w:lineRule="exact"/>
              <w:ind w:left="70"/>
              <w:rPr>
                <w:sz w:val="24"/>
              </w:rPr>
            </w:pPr>
            <w:r>
              <w:rPr>
                <w:sz w:val="24"/>
              </w:rPr>
              <w:t>50 unidades</w:t>
            </w:r>
          </w:p>
        </w:tc>
        <w:tc>
          <w:tcPr>
            <w:tcW w:w="4563" w:type="dxa"/>
          </w:tcPr>
          <w:p w14:paraId="24E503D2" w14:textId="6B461843" w:rsidR="00557522" w:rsidRDefault="00557522" w:rsidP="00557522">
            <w:pPr>
              <w:pStyle w:val="TableParagraph"/>
              <w:ind w:right="60"/>
              <w:jc w:val="both"/>
              <w:rPr>
                <w:sz w:val="24"/>
              </w:rPr>
            </w:pPr>
            <w:r>
              <w:rPr>
                <w:sz w:val="24"/>
              </w:rPr>
              <w:t>Recapagem de pneu 1000 X 20, radial, a frio, sistema de agarradeira borrachudo comum, com no mínimo 15 mm de altura de agarradeira, com borracha de primeira linha e selagem do INMETRO.</w:t>
            </w:r>
          </w:p>
        </w:tc>
        <w:tc>
          <w:tcPr>
            <w:tcW w:w="1843" w:type="dxa"/>
          </w:tcPr>
          <w:p w14:paraId="00D04E28" w14:textId="48A7B988" w:rsidR="00557522" w:rsidRDefault="0062143A" w:rsidP="0062357D">
            <w:pPr>
              <w:pStyle w:val="TableParagraph"/>
              <w:spacing w:line="292" w:lineRule="exact"/>
              <w:jc w:val="center"/>
              <w:rPr>
                <w:sz w:val="24"/>
              </w:rPr>
            </w:pPr>
            <w:r>
              <w:rPr>
                <w:sz w:val="24"/>
              </w:rPr>
              <w:t>R$ 716,66</w:t>
            </w:r>
          </w:p>
        </w:tc>
      </w:tr>
      <w:tr w:rsidR="00434DED" w14:paraId="357B6149" w14:textId="77777777" w:rsidTr="00395D45">
        <w:trPr>
          <w:trHeight w:val="861"/>
        </w:trPr>
        <w:tc>
          <w:tcPr>
            <w:tcW w:w="710" w:type="dxa"/>
          </w:tcPr>
          <w:p w14:paraId="17F9EBE8" w14:textId="2ABECEB5" w:rsidR="00434DED" w:rsidRDefault="00434DED" w:rsidP="0072773C">
            <w:pPr>
              <w:pStyle w:val="TableParagraph"/>
              <w:spacing w:line="292" w:lineRule="exact"/>
              <w:ind w:left="69"/>
              <w:rPr>
                <w:sz w:val="24"/>
              </w:rPr>
            </w:pPr>
            <w:r>
              <w:rPr>
                <w:sz w:val="24"/>
              </w:rPr>
              <w:t>0</w:t>
            </w:r>
            <w:r w:rsidR="003C3E1F">
              <w:rPr>
                <w:sz w:val="24"/>
              </w:rPr>
              <w:t>5</w:t>
            </w:r>
          </w:p>
        </w:tc>
        <w:tc>
          <w:tcPr>
            <w:tcW w:w="1418" w:type="dxa"/>
          </w:tcPr>
          <w:p w14:paraId="69DBD601" w14:textId="77777777" w:rsidR="00434DED" w:rsidRDefault="00434DED" w:rsidP="0072773C">
            <w:pPr>
              <w:pStyle w:val="TableParagraph"/>
              <w:spacing w:line="292" w:lineRule="exact"/>
              <w:ind w:left="69"/>
              <w:rPr>
                <w:sz w:val="24"/>
              </w:rPr>
            </w:pPr>
            <w:r>
              <w:rPr>
                <w:sz w:val="24"/>
              </w:rPr>
              <w:t>01 unidade</w:t>
            </w:r>
          </w:p>
        </w:tc>
        <w:tc>
          <w:tcPr>
            <w:tcW w:w="1416" w:type="dxa"/>
          </w:tcPr>
          <w:p w14:paraId="31ADE371" w14:textId="77777777" w:rsidR="00434DED" w:rsidRDefault="00434DED" w:rsidP="0072773C">
            <w:pPr>
              <w:pStyle w:val="TableParagraph"/>
              <w:spacing w:line="292" w:lineRule="exact"/>
              <w:ind w:left="70"/>
              <w:rPr>
                <w:sz w:val="24"/>
              </w:rPr>
            </w:pPr>
            <w:r>
              <w:rPr>
                <w:sz w:val="24"/>
              </w:rPr>
              <w:t>40 unidades</w:t>
            </w:r>
          </w:p>
        </w:tc>
        <w:tc>
          <w:tcPr>
            <w:tcW w:w="4563" w:type="dxa"/>
          </w:tcPr>
          <w:p w14:paraId="202ADB5D" w14:textId="4ABEAEA2" w:rsidR="00434DED" w:rsidRDefault="00434DED" w:rsidP="00557522">
            <w:pPr>
              <w:pStyle w:val="TableParagraph"/>
              <w:jc w:val="both"/>
              <w:rPr>
                <w:rFonts w:ascii="Arial"/>
                <w:sz w:val="24"/>
              </w:rPr>
            </w:pPr>
            <w:r>
              <w:rPr>
                <w:sz w:val="24"/>
              </w:rPr>
              <w:t xml:space="preserve">Recapagem de pneu 275/80R22.5, </w:t>
            </w:r>
            <w:r w:rsidR="00557522">
              <w:rPr>
                <w:sz w:val="24"/>
              </w:rPr>
              <w:t xml:space="preserve">radial, </w:t>
            </w:r>
            <w:r>
              <w:rPr>
                <w:sz w:val="24"/>
              </w:rPr>
              <w:t>a frio, sistema de agarradeira borrachudo,</w:t>
            </w:r>
            <w:r w:rsidR="0062143A">
              <w:rPr>
                <w:sz w:val="24"/>
              </w:rPr>
              <w:t xml:space="preserve"> para uso misto,</w:t>
            </w:r>
            <w:r>
              <w:rPr>
                <w:sz w:val="24"/>
              </w:rPr>
              <w:t xml:space="preserve"> </w:t>
            </w:r>
            <w:r>
              <w:rPr>
                <w:rFonts w:ascii="Arial"/>
                <w:sz w:val="24"/>
              </w:rPr>
              <w:t>com borracha de primeira linha e</w:t>
            </w:r>
            <w:r w:rsidR="00557522">
              <w:rPr>
                <w:rFonts w:ascii="Arial"/>
                <w:sz w:val="24"/>
              </w:rPr>
              <w:t xml:space="preserve"> </w:t>
            </w:r>
            <w:r>
              <w:rPr>
                <w:rFonts w:ascii="Arial"/>
                <w:sz w:val="24"/>
              </w:rPr>
              <w:t>selagem do INMETRO.</w:t>
            </w:r>
          </w:p>
        </w:tc>
        <w:tc>
          <w:tcPr>
            <w:tcW w:w="1843" w:type="dxa"/>
          </w:tcPr>
          <w:p w14:paraId="272E478B" w14:textId="06EA59E2" w:rsidR="00434DED" w:rsidRDefault="00434DED" w:rsidP="0062357D">
            <w:pPr>
              <w:pStyle w:val="TableParagraph"/>
              <w:spacing w:line="292" w:lineRule="exact"/>
              <w:jc w:val="center"/>
              <w:rPr>
                <w:sz w:val="24"/>
              </w:rPr>
            </w:pPr>
            <w:r>
              <w:rPr>
                <w:sz w:val="24"/>
              </w:rPr>
              <w:t>R$</w:t>
            </w:r>
            <w:r w:rsidR="0062143A">
              <w:rPr>
                <w:sz w:val="24"/>
              </w:rPr>
              <w:t xml:space="preserve"> 756,66</w:t>
            </w:r>
          </w:p>
        </w:tc>
      </w:tr>
      <w:tr w:rsidR="00434DED" w14:paraId="2D272759" w14:textId="77777777" w:rsidTr="00395D45">
        <w:trPr>
          <w:trHeight w:val="551"/>
        </w:trPr>
        <w:tc>
          <w:tcPr>
            <w:tcW w:w="710" w:type="dxa"/>
          </w:tcPr>
          <w:p w14:paraId="594FF36D" w14:textId="03601B9E" w:rsidR="00434DED" w:rsidRDefault="00434DED" w:rsidP="0072773C">
            <w:pPr>
              <w:pStyle w:val="TableParagraph"/>
              <w:spacing w:line="292" w:lineRule="exact"/>
              <w:ind w:left="69"/>
              <w:rPr>
                <w:sz w:val="24"/>
              </w:rPr>
            </w:pPr>
            <w:r>
              <w:rPr>
                <w:sz w:val="24"/>
              </w:rPr>
              <w:t>0</w:t>
            </w:r>
            <w:r w:rsidR="003C3E1F">
              <w:rPr>
                <w:sz w:val="24"/>
              </w:rPr>
              <w:t>6</w:t>
            </w:r>
          </w:p>
        </w:tc>
        <w:tc>
          <w:tcPr>
            <w:tcW w:w="1418" w:type="dxa"/>
          </w:tcPr>
          <w:p w14:paraId="6B3A887E" w14:textId="77777777" w:rsidR="00434DED" w:rsidRDefault="00434DED" w:rsidP="0072773C">
            <w:pPr>
              <w:pStyle w:val="TableParagraph"/>
              <w:spacing w:line="292" w:lineRule="exact"/>
              <w:ind w:left="69"/>
              <w:rPr>
                <w:sz w:val="24"/>
              </w:rPr>
            </w:pPr>
            <w:r>
              <w:rPr>
                <w:sz w:val="24"/>
              </w:rPr>
              <w:t>01 unidade</w:t>
            </w:r>
          </w:p>
        </w:tc>
        <w:tc>
          <w:tcPr>
            <w:tcW w:w="1416" w:type="dxa"/>
          </w:tcPr>
          <w:p w14:paraId="3F933931" w14:textId="77777777" w:rsidR="00434DED" w:rsidRDefault="00434DED" w:rsidP="0072773C">
            <w:pPr>
              <w:pStyle w:val="TableParagraph"/>
              <w:spacing w:line="292" w:lineRule="exact"/>
              <w:ind w:left="70"/>
              <w:rPr>
                <w:sz w:val="24"/>
              </w:rPr>
            </w:pPr>
            <w:r>
              <w:rPr>
                <w:sz w:val="24"/>
              </w:rPr>
              <w:t>40 unidades</w:t>
            </w:r>
          </w:p>
        </w:tc>
        <w:tc>
          <w:tcPr>
            <w:tcW w:w="4563" w:type="dxa"/>
          </w:tcPr>
          <w:p w14:paraId="14036C87" w14:textId="79EB4A3B" w:rsidR="00434DED" w:rsidRDefault="00434DED" w:rsidP="00434DED">
            <w:pPr>
              <w:pStyle w:val="TableParagraph"/>
              <w:spacing w:line="271" w:lineRule="exact"/>
              <w:jc w:val="both"/>
              <w:rPr>
                <w:rFonts w:ascii="Arial"/>
                <w:sz w:val="24"/>
              </w:rPr>
            </w:pPr>
            <w:r>
              <w:rPr>
                <w:rFonts w:ascii="Arial"/>
                <w:sz w:val="24"/>
              </w:rPr>
              <w:t>Recapagem de pneu 275/80R22.5,</w:t>
            </w:r>
            <w:r w:rsidR="00EE3F56">
              <w:rPr>
                <w:rFonts w:ascii="Arial"/>
                <w:sz w:val="24"/>
              </w:rPr>
              <w:t>radial,</w:t>
            </w:r>
            <w:r>
              <w:rPr>
                <w:rFonts w:ascii="Arial"/>
                <w:sz w:val="24"/>
              </w:rPr>
              <w:t xml:space="preserve"> a frio, liso, </w:t>
            </w:r>
            <w:r w:rsidR="0062143A">
              <w:rPr>
                <w:rFonts w:ascii="Arial"/>
                <w:sz w:val="24"/>
              </w:rPr>
              <w:t xml:space="preserve">para uso misto, </w:t>
            </w:r>
            <w:r>
              <w:rPr>
                <w:rFonts w:ascii="Arial"/>
                <w:sz w:val="24"/>
              </w:rPr>
              <w:t>com borracha de primeira linha e selagem do INMETRO.</w:t>
            </w:r>
          </w:p>
        </w:tc>
        <w:tc>
          <w:tcPr>
            <w:tcW w:w="1843" w:type="dxa"/>
          </w:tcPr>
          <w:p w14:paraId="626739F4" w14:textId="3702F740" w:rsidR="00434DED" w:rsidRDefault="00434DED" w:rsidP="0062357D">
            <w:pPr>
              <w:pStyle w:val="TableParagraph"/>
              <w:spacing w:line="292" w:lineRule="exact"/>
              <w:jc w:val="center"/>
              <w:rPr>
                <w:sz w:val="24"/>
              </w:rPr>
            </w:pPr>
            <w:r>
              <w:rPr>
                <w:sz w:val="24"/>
              </w:rPr>
              <w:t xml:space="preserve">R$ </w:t>
            </w:r>
            <w:r w:rsidR="0062143A">
              <w:rPr>
                <w:sz w:val="24"/>
              </w:rPr>
              <w:t>746,66</w:t>
            </w:r>
          </w:p>
        </w:tc>
      </w:tr>
      <w:tr w:rsidR="00B641B6" w14:paraId="18330B85" w14:textId="77777777" w:rsidTr="00395D45">
        <w:trPr>
          <w:trHeight w:val="551"/>
        </w:trPr>
        <w:tc>
          <w:tcPr>
            <w:tcW w:w="710" w:type="dxa"/>
          </w:tcPr>
          <w:p w14:paraId="20EAC151" w14:textId="1AE74E9F" w:rsidR="00B641B6" w:rsidRDefault="003C3E1F" w:rsidP="0072773C">
            <w:pPr>
              <w:pStyle w:val="TableParagraph"/>
              <w:spacing w:line="292" w:lineRule="exact"/>
              <w:ind w:left="69"/>
              <w:rPr>
                <w:sz w:val="24"/>
              </w:rPr>
            </w:pPr>
            <w:r>
              <w:rPr>
                <w:sz w:val="24"/>
              </w:rPr>
              <w:t>07</w:t>
            </w:r>
          </w:p>
        </w:tc>
        <w:tc>
          <w:tcPr>
            <w:tcW w:w="1418" w:type="dxa"/>
          </w:tcPr>
          <w:p w14:paraId="690711CC" w14:textId="4ACB6AAD" w:rsidR="00B641B6" w:rsidRDefault="005E17C7" w:rsidP="0072773C">
            <w:pPr>
              <w:pStyle w:val="TableParagraph"/>
              <w:spacing w:line="292" w:lineRule="exact"/>
              <w:ind w:left="69"/>
              <w:rPr>
                <w:sz w:val="24"/>
              </w:rPr>
            </w:pPr>
            <w:r>
              <w:rPr>
                <w:sz w:val="24"/>
              </w:rPr>
              <w:t>01 unidade</w:t>
            </w:r>
          </w:p>
        </w:tc>
        <w:tc>
          <w:tcPr>
            <w:tcW w:w="1416" w:type="dxa"/>
          </w:tcPr>
          <w:p w14:paraId="4F42A2FD" w14:textId="5284F583" w:rsidR="00B641B6" w:rsidRDefault="005E17C7" w:rsidP="0072773C">
            <w:pPr>
              <w:pStyle w:val="TableParagraph"/>
              <w:spacing w:line="292" w:lineRule="exact"/>
              <w:ind w:left="70"/>
              <w:rPr>
                <w:sz w:val="24"/>
              </w:rPr>
            </w:pPr>
            <w:r>
              <w:rPr>
                <w:sz w:val="24"/>
              </w:rPr>
              <w:t>10 unidades</w:t>
            </w:r>
          </w:p>
        </w:tc>
        <w:tc>
          <w:tcPr>
            <w:tcW w:w="4563" w:type="dxa"/>
          </w:tcPr>
          <w:p w14:paraId="4A73A29F" w14:textId="2BAD6020" w:rsidR="00B641B6" w:rsidRDefault="00465C46" w:rsidP="00434DED">
            <w:pPr>
              <w:pStyle w:val="TableParagraph"/>
              <w:spacing w:line="271" w:lineRule="exact"/>
              <w:jc w:val="both"/>
              <w:rPr>
                <w:rFonts w:ascii="Arial"/>
                <w:sz w:val="24"/>
              </w:rPr>
            </w:pPr>
            <w:r>
              <w:rPr>
                <w:rFonts w:ascii="Arial"/>
                <w:sz w:val="24"/>
              </w:rPr>
              <w:t>Recapagem de pneu 215/75X17.5, radial, modelo borrachudo, com borracha de primeira linha e selagem do INMETRO.</w:t>
            </w:r>
          </w:p>
        </w:tc>
        <w:tc>
          <w:tcPr>
            <w:tcW w:w="1843" w:type="dxa"/>
          </w:tcPr>
          <w:p w14:paraId="51327804" w14:textId="500BCEF9" w:rsidR="00B641B6" w:rsidRDefault="00386BF6" w:rsidP="0062357D">
            <w:pPr>
              <w:pStyle w:val="TableParagraph"/>
              <w:spacing w:line="292" w:lineRule="exact"/>
              <w:jc w:val="center"/>
              <w:rPr>
                <w:sz w:val="24"/>
              </w:rPr>
            </w:pPr>
            <w:r>
              <w:rPr>
                <w:sz w:val="24"/>
              </w:rPr>
              <w:t>R$ 505,00</w:t>
            </w:r>
          </w:p>
        </w:tc>
      </w:tr>
      <w:tr w:rsidR="00D747A4" w14:paraId="42ECE9B7" w14:textId="77777777" w:rsidTr="00395D45">
        <w:trPr>
          <w:trHeight w:val="551"/>
        </w:trPr>
        <w:tc>
          <w:tcPr>
            <w:tcW w:w="710" w:type="dxa"/>
          </w:tcPr>
          <w:p w14:paraId="7410CF98" w14:textId="7BE1A472" w:rsidR="00D747A4" w:rsidRDefault="003C3E1F" w:rsidP="0072773C">
            <w:pPr>
              <w:pStyle w:val="TableParagraph"/>
              <w:spacing w:line="292" w:lineRule="exact"/>
              <w:ind w:left="69"/>
              <w:rPr>
                <w:sz w:val="24"/>
              </w:rPr>
            </w:pPr>
            <w:r>
              <w:rPr>
                <w:sz w:val="24"/>
              </w:rPr>
              <w:t>08</w:t>
            </w:r>
          </w:p>
        </w:tc>
        <w:tc>
          <w:tcPr>
            <w:tcW w:w="1418" w:type="dxa"/>
          </w:tcPr>
          <w:p w14:paraId="43F8FCBE" w14:textId="2EEFF0E2" w:rsidR="00D747A4" w:rsidRDefault="005E17C7" w:rsidP="0072773C">
            <w:pPr>
              <w:pStyle w:val="TableParagraph"/>
              <w:spacing w:line="292" w:lineRule="exact"/>
              <w:ind w:left="69"/>
              <w:rPr>
                <w:sz w:val="24"/>
              </w:rPr>
            </w:pPr>
            <w:r>
              <w:rPr>
                <w:sz w:val="24"/>
              </w:rPr>
              <w:t>01 unidade</w:t>
            </w:r>
          </w:p>
        </w:tc>
        <w:tc>
          <w:tcPr>
            <w:tcW w:w="1416" w:type="dxa"/>
          </w:tcPr>
          <w:p w14:paraId="4204EF0C" w14:textId="143D3922" w:rsidR="00D747A4" w:rsidRDefault="005E17C7" w:rsidP="0072773C">
            <w:pPr>
              <w:pStyle w:val="TableParagraph"/>
              <w:spacing w:line="292" w:lineRule="exact"/>
              <w:ind w:left="70"/>
              <w:rPr>
                <w:sz w:val="24"/>
              </w:rPr>
            </w:pPr>
            <w:r>
              <w:rPr>
                <w:sz w:val="24"/>
              </w:rPr>
              <w:t>10 unidades</w:t>
            </w:r>
          </w:p>
        </w:tc>
        <w:tc>
          <w:tcPr>
            <w:tcW w:w="4563" w:type="dxa"/>
          </w:tcPr>
          <w:p w14:paraId="52537A06" w14:textId="11F23F68" w:rsidR="00D747A4" w:rsidRDefault="00D747A4" w:rsidP="00434DED">
            <w:pPr>
              <w:pStyle w:val="TableParagraph"/>
              <w:spacing w:line="271" w:lineRule="exact"/>
              <w:jc w:val="both"/>
              <w:rPr>
                <w:rFonts w:ascii="Arial"/>
                <w:sz w:val="24"/>
              </w:rPr>
            </w:pPr>
            <w:r>
              <w:rPr>
                <w:rFonts w:ascii="Arial"/>
                <w:sz w:val="24"/>
              </w:rPr>
              <w:t>Recapagem de pneu 215/75X17.5, comum, modelo borrachudo, com borracha de primeira linha e selagem do INMETRO.</w:t>
            </w:r>
          </w:p>
        </w:tc>
        <w:tc>
          <w:tcPr>
            <w:tcW w:w="1843" w:type="dxa"/>
          </w:tcPr>
          <w:p w14:paraId="677D09C6" w14:textId="6ACAE129" w:rsidR="00D747A4" w:rsidRDefault="00386BF6" w:rsidP="0062357D">
            <w:pPr>
              <w:pStyle w:val="TableParagraph"/>
              <w:spacing w:line="292" w:lineRule="exact"/>
              <w:jc w:val="center"/>
              <w:rPr>
                <w:sz w:val="24"/>
              </w:rPr>
            </w:pPr>
            <w:r>
              <w:rPr>
                <w:sz w:val="24"/>
              </w:rPr>
              <w:t>R$ 505,00</w:t>
            </w:r>
          </w:p>
        </w:tc>
      </w:tr>
      <w:tr w:rsidR="006863AF" w14:paraId="33A47948" w14:textId="77777777" w:rsidTr="00395D45">
        <w:trPr>
          <w:trHeight w:val="551"/>
        </w:trPr>
        <w:tc>
          <w:tcPr>
            <w:tcW w:w="710" w:type="dxa"/>
          </w:tcPr>
          <w:p w14:paraId="5ECA82F5" w14:textId="22DB1F3C" w:rsidR="006863AF" w:rsidRDefault="003C3E1F" w:rsidP="0072773C">
            <w:pPr>
              <w:pStyle w:val="TableParagraph"/>
              <w:spacing w:line="292" w:lineRule="exact"/>
              <w:ind w:left="69"/>
              <w:rPr>
                <w:sz w:val="24"/>
              </w:rPr>
            </w:pPr>
            <w:r>
              <w:rPr>
                <w:sz w:val="24"/>
              </w:rPr>
              <w:t>09</w:t>
            </w:r>
          </w:p>
        </w:tc>
        <w:tc>
          <w:tcPr>
            <w:tcW w:w="1418" w:type="dxa"/>
          </w:tcPr>
          <w:p w14:paraId="1A0EEA2A" w14:textId="41148FB1" w:rsidR="006863AF" w:rsidRDefault="005E17C7" w:rsidP="0072773C">
            <w:pPr>
              <w:pStyle w:val="TableParagraph"/>
              <w:spacing w:line="292" w:lineRule="exact"/>
              <w:ind w:left="69"/>
              <w:rPr>
                <w:sz w:val="24"/>
              </w:rPr>
            </w:pPr>
            <w:r>
              <w:rPr>
                <w:sz w:val="24"/>
              </w:rPr>
              <w:t>01 unidade</w:t>
            </w:r>
          </w:p>
        </w:tc>
        <w:tc>
          <w:tcPr>
            <w:tcW w:w="1416" w:type="dxa"/>
          </w:tcPr>
          <w:p w14:paraId="493A1C15" w14:textId="6495426B" w:rsidR="006863AF" w:rsidRDefault="005E17C7" w:rsidP="0072773C">
            <w:pPr>
              <w:pStyle w:val="TableParagraph"/>
              <w:spacing w:line="292" w:lineRule="exact"/>
              <w:ind w:left="70"/>
              <w:rPr>
                <w:sz w:val="24"/>
              </w:rPr>
            </w:pPr>
            <w:r>
              <w:rPr>
                <w:sz w:val="24"/>
              </w:rPr>
              <w:t>20 unidades</w:t>
            </w:r>
          </w:p>
        </w:tc>
        <w:tc>
          <w:tcPr>
            <w:tcW w:w="4563" w:type="dxa"/>
          </w:tcPr>
          <w:p w14:paraId="55542EC4" w14:textId="07F33B64" w:rsidR="006863AF" w:rsidRDefault="006863AF" w:rsidP="00434DED">
            <w:pPr>
              <w:pStyle w:val="TableParagraph"/>
              <w:spacing w:line="271" w:lineRule="exact"/>
              <w:jc w:val="both"/>
              <w:rPr>
                <w:rFonts w:ascii="Arial"/>
                <w:sz w:val="24"/>
              </w:rPr>
            </w:pPr>
            <w:r>
              <w:rPr>
                <w:rFonts w:ascii="Arial"/>
                <w:sz w:val="24"/>
              </w:rPr>
              <w:t>Recapagem de pneu 9X17.5, comum,  modelo borrachudo, com borracha de primeira linha e selagem do INMETRO.</w:t>
            </w:r>
          </w:p>
        </w:tc>
        <w:tc>
          <w:tcPr>
            <w:tcW w:w="1843" w:type="dxa"/>
          </w:tcPr>
          <w:p w14:paraId="1992E694" w14:textId="22122F01" w:rsidR="006863AF" w:rsidRDefault="00386BF6" w:rsidP="0062357D">
            <w:pPr>
              <w:pStyle w:val="TableParagraph"/>
              <w:spacing w:line="292" w:lineRule="exact"/>
              <w:jc w:val="center"/>
              <w:rPr>
                <w:sz w:val="24"/>
              </w:rPr>
            </w:pPr>
            <w:r>
              <w:rPr>
                <w:sz w:val="24"/>
              </w:rPr>
              <w:t>R$ 480,00</w:t>
            </w:r>
          </w:p>
        </w:tc>
      </w:tr>
      <w:tr w:rsidR="00082D3B" w14:paraId="0D9C452D" w14:textId="77777777" w:rsidTr="00395D45">
        <w:trPr>
          <w:trHeight w:val="551"/>
        </w:trPr>
        <w:tc>
          <w:tcPr>
            <w:tcW w:w="710" w:type="dxa"/>
          </w:tcPr>
          <w:p w14:paraId="69A98767" w14:textId="6FAE4D47" w:rsidR="00082D3B" w:rsidRDefault="003C3E1F" w:rsidP="0072773C">
            <w:pPr>
              <w:pStyle w:val="TableParagraph"/>
              <w:spacing w:line="292" w:lineRule="exact"/>
              <w:ind w:left="69"/>
              <w:rPr>
                <w:sz w:val="24"/>
              </w:rPr>
            </w:pPr>
            <w:r>
              <w:rPr>
                <w:sz w:val="24"/>
              </w:rPr>
              <w:t>10</w:t>
            </w:r>
          </w:p>
        </w:tc>
        <w:tc>
          <w:tcPr>
            <w:tcW w:w="1418" w:type="dxa"/>
          </w:tcPr>
          <w:p w14:paraId="27BC70CE" w14:textId="4152BDE5" w:rsidR="00082D3B" w:rsidRDefault="005E17C7" w:rsidP="0072773C">
            <w:pPr>
              <w:pStyle w:val="TableParagraph"/>
              <w:spacing w:line="292" w:lineRule="exact"/>
              <w:ind w:left="69"/>
              <w:rPr>
                <w:sz w:val="24"/>
              </w:rPr>
            </w:pPr>
            <w:r>
              <w:rPr>
                <w:sz w:val="24"/>
              </w:rPr>
              <w:t>01 unidade</w:t>
            </w:r>
          </w:p>
        </w:tc>
        <w:tc>
          <w:tcPr>
            <w:tcW w:w="1416" w:type="dxa"/>
          </w:tcPr>
          <w:p w14:paraId="03406861" w14:textId="57B8B8C5" w:rsidR="00082D3B" w:rsidRDefault="005E17C7" w:rsidP="0072773C">
            <w:pPr>
              <w:pStyle w:val="TableParagraph"/>
              <w:spacing w:line="292" w:lineRule="exact"/>
              <w:ind w:left="70"/>
              <w:rPr>
                <w:sz w:val="24"/>
              </w:rPr>
            </w:pPr>
            <w:r>
              <w:rPr>
                <w:sz w:val="24"/>
              </w:rPr>
              <w:t>10 unidades</w:t>
            </w:r>
          </w:p>
        </w:tc>
        <w:tc>
          <w:tcPr>
            <w:tcW w:w="4563" w:type="dxa"/>
          </w:tcPr>
          <w:p w14:paraId="58F10709" w14:textId="66DDC332" w:rsidR="00082D3B" w:rsidRDefault="00082D3B" w:rsidP="00434DED">
            <w:pPr>
              <w:pStyle w:val="TableParagraph"/>
              <w:spacing w:line="271" w:lineRule="exact"/>
              <w:jc w:val="both"/>
              <w:rPr>
                <w:rFonts w:ascii="Arial"/>
                <w:sz w:val="24"/>
              </w:rPr>
            </w:pPr>
            <w:r>
              <w:rPr>
                <w:rFonts w:ascii="Arial"/>
                <w:sz w:val="24"/>
              </w:rPr>
              <w:t>Recapagem de pneu 750X16, radial, modelo borrachudo, com borracha de primeira linha e selagem do INMETRO.</w:t>
            </w:r>
          </w:p>
        </w:tc>
        <w:tc>
          <w:tcPr>
            <w:tcW w:w="1843" w:type="dxa"/>
          </w:tcPr>
          <w:p w14:paraId="31A7CE26" w14:textId="6A46F630" w:rsidR="00082D3B" w:rsidRDefault="00386BF6" w:rsidP="0062357D">
            <w:pPr>
              <w:pStyle w:val="TableParagraph"/>
              <w:spacing w:line="292" w:lineRule="exact"/>
              <w:jc w:val="center"/>
              <w:rPr>
                <w:sz w:val="24"/>
              </w:rPr>
            </w:pPr>
            <w:r>
              <w:rPr>
                <w:sz w:val="24"/>
              </w:rPr>
              <w:t>R$ 440,00</w:t>
            </w:r>
          </w:p>
        </w:tc>
      </w:tr>
      <w:tr w:rsidR="00434DED" w14:paraId="5ACAA46C" w14:textId="77777777" w:rsidTr="00395D45">
        <w:trPr>
          <w:trHeight w:val="1173"/>
        </w:trPr>
        <w:tc>
          <w:tcPr>
            <w:tcW w:w="710" w:type="dxa"/>
          </w:tcPr>
          <w:p w14:paraId="521D55C7" w14:textId="44511861" w:rsidR="00434DED" w:rsidRDefault="003C3E1F" w:rsidP="0072773C">
            <w:pPr>
              <w:pStyle w:val="TableParagraph"/>
              <w:spacing w:line="292" w:lineRule="exact"/>
              <w:ind w:left="69"/>
              <w:rPr>
                <w:sz w:val="24"/>
              </w:rPr>
            </w:pPr>
            <w:r>
              <w:rPr>
                <w:sz w:val="24"/>
              </w:rPr>
              <w:lastRenderedPageBreak/>
              <w:t>11</w:t>
            </w:r>
          </w:p>
        </w:tc>
        <w:tc>
          <w:tcPr>
            <w:tcW w:w="1418" w:type="dxa"/>
          </w:tcPr>
          <w:p w14:paraId="4A7081F8" w14:textId="77777777" w:rsidR="00434DED" w:rsidRDefault="00434DED" w:rsidP="0072773C">
            <w:pPr>
              <w:pStyle w:val="TableParagraph"/>
              <w:spacing w:line="292" w:lineRule="exact"/>
              <w:ind w:left="69"/>
              <w:rPr>
                <w:sz w:val="24"/>
              </w:rPr>
            </w:pPr>
            <w:r>
              <w:rPr>
                <w:sz w:val="24"/>
              </w:rPr>
              <w:t>01 unidade</w:t>
            </w:r>
          </w:p>
        </w:tc>
        <w:tc>
          <w:tcPr>
            <w:tcW w:w="1416" w:type="dxa"/>
          </w:tcPr>
          <w:p w14:paraId="5936D64B" w14:textId="77777777" w:rsidR="00434DED" w:rsidRDefault="00434DED" w:rsidP="0072773C">
            <w:pPr>
              <w:pStyle w:val="TableParagraph"/>
              <w:spacing w:line="292" w:lineRule="exact"/>
              <w:ind w:left="70"/>
              <w:rPr>
                <w:sz w:val="24"/>
              </w:rPr>
            </w:pPr>
            <w:r>
              <w:rPr>
                <w:sz w:val="24"/>
              </w:rPr>
              <w:t>50 unidades</w:t>
            </w:r>
          </w:p>
        </w:tc>
        <w:tc>
          <w:tcPr>
            <w:tcW w:w="4563" w:type="dxa"/>
          </w:tcPr>
          <w:p w14:paraId="383DDF0E" w14:textId="167BBC16" w:rsidR="00434DED" w:rsidRDefault="00434DED" w:rsidP="00434DED">
            <w:pPr>
              <w:pStyle w:val="TableParagraph"/>
              <w:ind w:right="61"/>
              <w:jc w:val="both"/>
              <w:rPr>
                <w:sz w:val="24"/>
              </w:rPr>
            </w:pPr>
            <w:r>
              <w:rPr>
                <w:sz w:val="24"/>
              </w:rPr>
              <w:t>Recapagem de pneu borrachudo 1400 x 24,</w:t>
            </w:r>
            <w:r w:rsidR="00386BF6">
              <w:rPr>
                <w:sz w:val="24"/>
              </w:rPr>
              <w:t xml:space="preserve"> L2.G2, largo,</w:t>
            </w:r>
            <w:r>
              <w:rPr>
                <w:sz w:val="24"/>
              </w:rPr>
              <w:t xml:space="preserve"> com a mesma quantidade de agarradeiras e mesmo formato do pneu original, com perfeito acabamento nas laterais e borracha de primeira linha</w:t>
            </w:r>
            <w:r w:rsidR="00F748FA">
              <w:rPr>
                <w:sz w:val="24"/>
              </w:rPr>
              <w:t xml:space="preserve"> e certificação do INMETRO.</w:t>
            </w:r>
          </w:p>
        </w:tc>
        <w:tc>
          <w:tcPr>
            <w:tcW w:w="1843" w:type="dxa"/>
          </w:tcPr>
          <w:p w14:paraId="38A2DB7A" w14:textId="7AAB61BF" w:rsidR="00434DED" w:rsidRDefault="00434DED" w:rsidP="0062357D">
            <w:pPr>
              <w:pStyle w:val="TableParagraph"/>
              <w:tabs>
                <w:tab w:val="left" w:pos="952"/>
              </w:tabs>
              <w:spacing w:line="292" w:lineRule="exact"/>
              <w:jc w:val="center"/>
              <w:rPr>
                <w:sz w:val="24"/>
              </w:rPr>
            </w:pPr>
            <w:r>
              <w:rPr>
                <w:sz w:val="24"/>
              </w:rPr>
              <w:t>R$</w:t>
            </w:r>
            <w:r w:rsidR="00386BF6">
              <w:rPr>
                <w:sz w:val="24"/>
              </w:rPr>
              <w:t xml:space="preserve"> 1.67</w:t>
            </w:r>
            <w:r w:rsidR="00E904C1">
              <w:rPr>
                <w:sz w:val="24"/>
              </w:rPr>
              <w:t>6</w:t>
            </w:r>
            <w:r w:rsidR="00386BF6">
              <w:rPr>
                <w:sz w:val="24"/>
              </w:rPr>
              <w:t>,66</w:t>
            </w:r>
          </w:p>
        </w:tc>
      </w:tr>
      <w:tr w:rsidR="002C51ED" w14:paraId="63DC9A44" w14:textId="77777777" w:rsidTr="00395D45">
        <w:trPr>
          <w:trHeight w:val="911"/>
        </w:trPr>
        <w:tc>
          <w:tcPr>
            <w:tcW w:w="710" w:type="dxa"/>
          </w:tcPr>
          <w:p w14:paraId="15B278F5" w14:textId="7165E56C" w:rsidR="002C51ED" w:rsidRDefault="003C3E1F" w:rsidP="002C51ED">
            <w:pPr>
              <w:pStyle w:val="TableParagraph"/>
              <w:spacing w:line="292" w:lineRule="exact"/>
              <w:ind w:left="69"/>
              <w:rPr>
                <w:sz w:val="24"/>
              </w:rPr>
            </w:pPr>
            <w:r>
              <w:rPr>
                <w:sz w:val="24"/>
              </w:rPr>
              <w:t>12</w:t>
            </w:r>
          </w:p>
        </w:tc>
        <w:tc>
          <w:tcPr>
            <w:tcW w:w="1418" w:type="dxa"/>
          </w:tcPr>
          <w:p w14:paraId="7AD71668" w14:textId="084BAFC5" w:rsidR="002C51ED" w:rsidRDefault="005E17C7" w:rsidP="002C51ED">
            <w:pPr>
              <w:pStyle w:val="TableParagraph"/>
              <w:spacing w:line="292" w:lineRule="exact"/>
              <w:ind w:left="69"/>
              <w:rPr>
                <w:sz w:val="24"/>
              </w:rPr>
            </w:pPr>
            <w:r>
              <w:rPr>
                <w:sz w:val="24"/>
              </w:rPr>
              <w:t>01 unidade</w:t>
            </w:r>
          </w:p>
        </w:tc>
        <w:tc>
          <w:tcPr>
            <w:tcW w:w="1416" w:type="dxa"/>
          </w:tcPr>
          <w:p w14:paraId="288397F5" w14:textId="63A03CAC" w:rsidR="002C51ED" w:rsidRDefault="005E17C7" w:rsidP="002C51ED">
            <w:pPr>
              <w:pStyle w:val="TableParagraph"/>
              <w:spacing w:line="292" w:lineRule="exact"/>
              <w:ind w:left="70"/>
              <w:rPr>
                <w:sz w:val="24"/>
              </w:rPr>
            </w:pPr>
            <w:r>
              <w:rPr>
                <w:sz w:val="24"/>
              </w:rPr>
              <w:t>12 unidades</w:t>
            </w:r>
          </w:p>
        </w:tc>
        <w:tc>
          <w:tcPr>
            <w:tcW w:w="4563" w:type="dxa"/>
          </w:tcPr>
          <w:p w14:paraId="5B69555D" w14:textId="4B73AA42" w:rsidR="002C51ED" w:rsidRDefault="002C51ED" w:rsidP="002C51ED">
            <w:pPr>
              <w:pStyle w:val="TableParagraph"/>
              <w:ind w:right="61"/>
              <w:jc w:val="both"/>
              <w:rPr>
                <w:sz w:val="24"/>
              </w:rPr>
            </w:pPr>
            <w:r>
              <w:rPr>
                <w:rFonts w:ascii="Arial"/>
                <w:sz w:val="24"/>
              </w:rPr>
              <w:t>Recapagem de pneu 750x16,</w:t>
            </w:r>
            <w:r w:rsidR="009221DB">
              <w:rPr>
                <w:rFonts w:ascii="Arial"/>
                <w:sz w:val="24"/>
              </w:rPr>
              <w:t xml:space="preserve"> comum, modelo agr</w:t>
            </w:r>
            <w:r w:rsidR="009221DB">
              <w:rPr>
                <w:rFonts w:ascii="Arial"/>
                <w:sz w:val="24"/>
              </w:rPr>
              <w:t>í</w:t>
            </w:r>
            <w:r w:rsidR="009221DB">
              <w:rPr>
                <w:rFonts w:ascii="Arial"/>
                <w:sz w:val="24"/>
              </w:rPr>
              <w:t>cola,</w:t>
            </w:r>
            <w:r>
              <w:rPr>
                <w:rFonts w:ascii="Arial"/>
                <w:sz w:val="24"/>
              </w:rPr>
              <w:t xml:space="preserve"> com a mesma quantidade de agarradeiras e mesmo formato do pneu original, com perfeito acabamento nas laterais e borracha de primeira linha e certifica</w:t>
            </w:r>
            <w:r>
              <w:rPr>
                <w:rFonts w:ascii="Arial"/>
                <w:sz w:val="24"/>
              </w:rPr>
              <w:t>çã</w:t>
            </w:r>
            <w:r>
              <w:rPr>
                <w:rFonts w:ascii="Arial"/>
                <w:sz w:val="24"/>
              </w:rPr>
              <w:t>o do INMETRO.</w:t>
            </w:r>
          </w:p>
        </w:tc>
        <w:tc>
          <w:tcPr>
            <w:tcW w:w="1843" w:type="dxa"/>
          </w:tcPr>
          <w:p w14:paraId="72FCB5F0" w14:textId="45B8EBE3" w:rsidR="002C51ED" w:rsidRDefault="00C2685B" w:rsidP="0062357D">
            <w:pPr>
              <w:pStyle w:val="TableParagraph"/>
              <w:spacing w:line="292" w:lineRule="exact"/>
              <w:jc w:val="center"/>
              <w:rPr>
                <w:sz w:val="24"/>
              </w:rPr>
            </w:pPr>
            <w:r>
              <w:rPr>
                <w:sz w:val="24"/>
              </w:rPr>
              <w:t>R$ 410,00</w:t>
            </w:r>
          </w:p>
        </w:tc>
      </w:tr>
      <w:tr w:rsidR="002C51ED" w14:paraId="10DBD589" w14:textId="77777777" w:rsidTr="00395D45">
        <w:trPr>
          <w:trHeight w:val="911"/>
        </w:trPr>
        <w:tc>
          <w:tcPr>
            <w:tcW w:w="710" w:type="dxa"/>
          </w:tcPr>
          <w:p w14:paraId="21BE3B93" w14:textId="67957C80" w:rsidR="002C51ED" w:rsidRDefault="003C3E1F" w:rsidP="002C51ED">
            <w:pPr>
              <w:pStyle w:val="TableParagraph"/>
              <w:spacing w:line="292" w:lineRule="exact"/>
              <w:ind w:left="69"/>
              <w:rPr>
                <w:sz w:val="24"/>
              </w:rPr>
            </w:pPr>
            <w:r>
              <w:rPr>
                <w:sz w:val="24"/>
              </w:rPr>
              <w:t>13</w:t>
            </w:r>
          </w:p>
        </w:tc>
        <w:tc>
          <w:tcPr>
            <w:tcW w:w="1418" w:type="dxa"/>
          </w:tcPr>
          <w:p w14:paraId="1A002815" w14:textId="4E237F17" w:rsidR="002C51ED" w:rsidRDefault="005E17C7" w:rsidP="002C51ED">
            <w:pPr>
              <w:pStyle w:val="TableParagraph"/>
              <w:spacing w:line="292" w:lineRule="exact"/>
              <w:ind w:left="69"/>
              <w:rPr>
                <w:sz w:val="24"/>
              </w:rPr>
            </w:pPr>
            <w:r>
              <w:rPr>
                <w:sz w:val="24"/>
              </w:rPr>
              <w:t>01 unidade</w:t>
            </w:r>
          </w:p>
        </w:tc>
        <w:tc>
          <w:tcPr>
            <w:tcW w:w="1416" w:type="dxa"/>
          </w:tcPr>
          <w:p w14:paraId="130E7184" w14:textId="579800C3" w:rsidR="002C51ED" w:rsidRDefault="005E17C7" w:rsidP="002C51ED">
            <w:pPr>
              <w:pStyle w:val="TableParagraph"/>
              <w:spacing w:line="292" w:lineRule="exact"/>
              <w:ind w:left="70"/>
              <w:rPr>
                <w:sz w:val="24"/>
              </w:rPr>
            </w:pPr>
            <w:r>
              <w:rPr>
                <w:sz w:val="24"/>
              </w:rPr>
              <w:t>12 unidades</w:t>
            </w:r>
          </w:p>
        </w:tc>
        <w:tc>
          <w:tcPr>
            <w:tcW w:w="4563" w:type="dxa"/>
          </w:tcPr>
          <w:p w14:paraId="2C259E29" w14:textId="4F3434B9" w:rsidR="002C51ED" w:rsidRDefault="002C51ED" w:rsidP="002C51ED">
            <w:pPr>
              <w:pStyle w:val="TableParagraph"/>
              <w:ind w:right="61"/>
              <w:jc w:val="both"/>
              <w:rPr>
                <w:rFonts w:ascii="Arial"/>
                <w:sz w:val="24"/>
              </w:rPr>
            </w:pPr>
            <w:r>
              <w:rPr>
                <w:rFonts w:ascii="Arial"/>
                <w:sz w:val="24"/>
              </w:rPr>
              <w:t>Recapagem de pneu 650X16, comum,</w:t>
            </w:r>
            <w:r w:rsidR="00C2685B">
              <w:rPr>
                <w:rFonts w:ascii="Arial"/>
                <w:sz w:val="24"/>
              </w:rPr>
              <w:t xml:space="preserve"> modelo agr</w:t>
            </w:r>
            <w:r w:rsidR="00C2685B">
              <w:rPr>
                <w:rFonts w:ascii="Arial"/>
                <w:sz w:val="24"/>
              </w:rPr>
              <w:t>í</w:t>
            </w:r>
            <w:r w:rsidR="00C2685B">
              <w:rPr>
                <w:rFonts w:ascii="Arial"/>
                <w:sz w:val="24"/>
              </w:rPr>
              <w:t>cola,</w:t>
            </w:r>
            <w:r>
              <w:rPr>
                <w:rFonts w:ascii="Arial"/>
                <w:sz w:val="24"/>
              </w:rPr>
              <w:t xml:space="preserve"> com a mesma quantidade de agarradeiras e mesmo formato do pneu original, com perfeito acabamento nas laterais, borracha de primeira linha e selagem do INMETRO.</w:t>
            </w:r>
          </w:p>
        </w:tc>
        <w:tc>
          <w:tcPr>
            <w:tcW w:w="1843" w:type="dxa"/>
          </w:tcPr>
          <w:p w14:paraId="3A315021" w14:textId="2BCF9F4B" w:rsidR="002C51ED" w:rsidRDefault="00235E74" w:rsidP="0062357D">
            <w:pPr>
              <w:pStyle w:val="TableParagraph"/>
              <w:spacing w:line="292" w:lineRule="exact"/>
              <w:jc w:val="center"/>
              <w:rPr>
                <w:sz w:val="24"/>
              </w:rPr>
            </w:pPr>
            <w:r>
              <w:rPr>
                <w:sz w:val="24"/>
              </w:rPr>
              <w:t>R$ 335,00</w:t>
            </w:r>
          </w:p>
        </w:tc>
      </w:tr>
      <w:tr w:rsidR="002C51ED" w14:paraId="7DEE0203" w14:textId="77777777" w:rsidTr="00395D45">
        <w:trPr>
          <w:trHeight w:val="911"/>
        </w:trPr>
        <w:tc>
          <w:tcPr>
            <w:tcW w:w="710" w:type="dxa"/>
          </w:tcPr>
          <w:p w14:paraId="23FDBB0A" w14:textId="70F5E44D" w:rsidR="002C51ED" w:rsidRDefault="003C3E1F" w:rsidP="002C51ED">
            <w:pPr>
              <w:pStyle w:val="TableParagraph"/>
              <w:spacing w:line="292" w:lineRule="exact"/>
              <w:ind w:left="69"/>
              <w:rPr>
                <w:sz w:val="24"/>
              </w:rPr>
            </w:pPr>
            <w:r>
              <w:rPr>
                <w:sz w:val="24"/>
              </w:rPr>
              <w:t>14</w:t>
            </w:r>
          </w:p>
        </w:tc>
        <w:tc>
          <w:tcPr>
            <w:tcW w:w="1418" w:type="dxa"/>
          </w:tcPr>
          <w:p w14:paraId="57FD215C" w14:textId="1A77CC40" w:rsidR="002C51ED" w:rsidRDefault="005E17C7" w:rsidP="002C51ED">
            <w:pPr>
              <w:pStyle w:val="TableParagraph"/>
              <w:spacing w:line="292" w:lineRule="exact"/>
              <w:ind w:left="69"/>
              <w:rPr>
                <w:sz w:val="24"/>
              </w:rPr>
            </w:pPr>
            <w:r>
              <w:rPr>
                <w:sz w:val="24"/>
              </w:rPr>
              <w:t>01 unidade</w:t>
            </w:r>
          </w:p>
        </w:tc>
        <w:tc>
          <w:tcPr>
            <w:tcW w:w="1416" w:type="dxa"/>
          </w:tcPr>
          <w:p w14:paraId="24F59F24" w14:textId="787AB89C" w:rsidR="002C51ED" w:rsidRDefault="005E17C7" w:rsidP="002C51ED">
            <w:pPr>
              <w:pStyle w:val="TableParagraph"/>
              <w:spacing w:line="292" w:lineRule="exact"/>
              <w:ind w:left="70"/>
              <w:rPr>
                <w:sz w:val="24"/>
              </w:rPr>
            </w:pPr>
            <w:r>
              <w:rPr>
                <w:sz w:val="24"/>
              </w:rPr>
              <w:t>20 unidades</w:t>
            </w:r>
          </w:p>
        </w:tc>
        <w:tc>
          <w:tcPr>
            <w:tcW w:w="4563" w:type="dxa"/>
          </w:tcPr>
          <w:p w14:paraId="7DE6DDF3" w14:textId="584ED26A" w:rsidR="002C51ED" w:rsidRDefault="002C51ED" w:rsidP="002C51ED">
            <w:pPr>
              <w:pStyle w:val="TableParagraph"/>
              <w:ind w:right="61"/>
              <w:jc w:val="both"/>
              <w:rPr>
                <w:rFonts w:ascii="Arial"/>
                <w:sz w:val="24"/>
              </w:rPr>
            </w:pPr>
            <w:r>
              <w:rPr>
                <w:rFonts w:ascii="Arial"/>
                <w:sz w:val="24"/>
              </w:rPr>
              <w:t>Recapagem de pneu 17.5.25,</w:t>
            </w:r>
            <w:r w:rsidR="00235E74">
              <w:rPr>
                <w:rFonts w:ascii="Arial"/>
                <w:sz w:val="24"/>
              </w:rPr>
              <w:t xml:space="preserve"> E2.L2.G2, largo, comum, </w:t>
            </w:r>
            <w:r>
              <w:rPr>
                <w:rFonts w:ascii="Arial"/>
                <w:sz w:val="24"/>
              </w:rPr>
              <w:t xml:space="preserve">com a mesma </w:t>
            </w:r>
            <w:r>
              <w:rPr>
                <w:rFonts w:ascii="Arial"/>
                <w:spacing w:val="21"/>
                <w:sz w:val="24"/>
              </w:rPr>
              <w:t xml:space="preserve"> </w:t>
            </w:r>
            <w:r>
              <w:rPr>
                <w:rFonts w:ascii="Arial"/>
                <w:sz w:val="24"/>
              </w:rPr>
              <w:t>quantidade de agarradeiras e mesmo formato do pneu original, com perfeito</w:t>
            </w:r>
            <w:r>
              <w:rPr>
                <w:rFonts w:ascii="Arial"/>
                <w:spacing w:val="15"/>
                <w:sz w:val="24"/>
              </w:rPr>
              <w:t xml:space="preserve"> </w:t>
            </w:r>
            <w:r>
              <w:rPr>
                <w:rFonts w:ascii="Arial"/>
                <w:sz w:val="24"/>
              </w:rPr>
              <w:t>acabamento</w:t>
            </w:r>
            <w:r>
              <w:rPr>
                <w:rFonts w:ascii="Arial"/>
                <w:spacing w:val="16"/>
                <w:sz w:val="24"/>
              </w:rPr>
              <w:t xml:space="preserve"> </w:t>
            </w:r>
            <w:r>
              <w:rPr>
                <w:rFonts w:ascii="Arial"/>
                <w:sz w:val="24"/>
              </w:rPr>
              <w:t>nas</w:t>
            </w:r>
            <w:r>
              <w:rPr>
                <w:rFonts w:ascii="Arial"/>
                <w:spacing w:val="16"/>
                <w:sz w:val="24"/>
              </w:rPr>
              <w:t xml:space="preserve"> </w:t>
            </w:r>
            <w:r>
              <w:rPr>
                <w:rFonts w:ascii="Arial"/>
                <w:sz w:val="24"/>
              </w:rPr>
              <w:t>laterais</w:t>
            </w:r>
            <w:r>
              <w:rPr>
                <w:rFonts w:ascii="Arial"/>
                <w:spacing w:val="14"/>
                <w:sz w:val="24"/>
              </w:rPr>
              <w:t xml:space="preserve"> </w:t>
            </w:r>
            <w:r>
              <w:rPr>
                <w:rFonts w:ascii="Arial"/>
                <w:sz w:val="24"/>
              </w:rPr>
              <w:t>e</w:t>
            </w:r>
            <w:r>
              <w:rPr>
                <w:rFonts w:ascii="Arial"/>
                <w:spacing w:val="14"/>
                <w:sz w:val="24"/>
              </w:rPr>
              <w:t xml:space="preserve"> </w:t>
            </w:r>
            <w:r>
              <w:rPr>
                <w:rFonts w:ascii="Arial"/>
                <w:sz w:val="24"/>
              </w:rPr>
              <w:t>borracha</w:t>
            </w:r>
            <w:r>
              <w:rPr>
                <w:rFonts w:ascii="Arial"/>
                <w:spacing w:val="13"/>
                <w:sz w:val="24"/>
              </w:rPr>
              <w:t xml:space="preserve"> </w:t>
            </w:r>
            <w:r>
              <w:rPr>
                <w:rFonts w:ascii="Arial"/>
                <w:sz w:val="24"/>
              </w:rPr>
              <w:t>de</w:t>
            </w:r>
            <w:r>
              <w:rPr>
                <w:rFonts w:ascii="Arial"/>
                <w:spacing w:val="17"/>
                <w:sz w:val="24"/>
              </w:rPr>
              <w:t xml:space="preserve"> </w:t>
            </w:r>
            <w:r>
              <w:rPr>
                <w:rFonts w:ascii="Arial"/>
                <w:sz w:val="24"/>
              </w:rPr>
              <w:t xml:space="preserve">primeira </w:t>
            </w:r>
            <w:r w:rsidR="00F748FA">
              <w:rPr>
                <w:rFonts w:ascii="Arial"/>
                <w:sz w:val="24"/>
              </w:rPr>
              <w:t>linha</w:t>
            </w:r>
            <w:r>
              <w:rPr>
                <w:rFonts w:ascii="Arial"/>
                <w:sz w:val="24"/>
              </w:rPr>
              <w:t xml:space="preserve"> e certifica</w:t>
            </w:r>
            <w:r>
              <w:rPr>
                <w:rFonts w:ascii="Arial"/>
                <w:sz w:val="24"/>
              </w:rPr>
              <w:t>çã</w:t>
            </w:r>
            <w:r>
              <w:rPr>
                <w:rFonts w:ascii="Arial"/>
                <w:sz w:val="24"/>
              </w:rPr>
              <w:t>o do INMETRO.</w:t>
            </w:r>
          </w:p>
        </w:tc>
        <w:tc>
          <w:tcPr>
            <w:tcW w:w="1843" w:type="dxa"/>
          </w:tcPr>
          <w:p w14:paraId="1CDDA41F" w14:textId="769B1FA2" w:rsidR="002C51ED" w:rsidRDefault="00235E74" w:rsidP="0062357D">
            <w:pPr>
              <w:pStyle w:val="TableParagraph"/>
              <w:spacing w:line="292" w:lineRule="exact"/>
              <w:jc w:val="center"/>
              <w:rPr>
                <w:sz w:val="24"/>
              </w:rPr>
            </w:pPr>
            <w:r>
              <w:rPr>
                <w:sz w:val="24"/>
              </w:rPr>
              <w:t>R$ 2.370,00</w:t>
            </w:r>
          </w:p>
        </w:tc>
      </w:tr>
      <w:tr w:rsidR="002C51ED" w14:paraId="265387D8" w14:textId="77777777" w:rsidTr="00395D45">
        <w:trPr>
          <w:trHeight w:val="877"/>
        </w:trPr>
        <w:tc>
          <w:tcPr>
            <w:tcW w:w="710" w:type="dxa"/>
          </w:tcPr>
          <w:p w14:paraId="2B12998E" w14:textId="1A2CE772" w:rsidR="002C51ED" w:rsidRDefault="003C3E1F" w:rsidP="002C51ED">
            <w:pPr>
              <w:pStyle w:val="TableParagraph"/>
              <w:spacing w:line="292" w:lineRule="exact"/>
              <w:ind w:left="69"/>
              <w:rPr>
                <w:sz w:val="24"/>
              </w:rPr>
            </w:pPr>
            <w:r>
              <w:rPr>
                <w:sz w:val="24"/>
              </w:rPr>
              <w:t>15</w:t>
            </w:r>
          </w:p>
        </w:tc>
        <w:tc>
          <w:tcPr>
            <w:tcW w:w="1418" w:type="dxa"/>
          </w:tcPr>
          <w:p w14:paraId="039999A8" w14:textId="77777777" w:rsidR="002C51ED" w:rsidRDefault="002C51ED" w:rsidP="002C51ED">
            <w:pPr>
              <w:pStyle w:val="TableParagraph"/>
              <w:spacing w:line="292" w:lineRule="exact"/>
              <w:ind w:left="69"/>
              <w:rPr>
                <w:sz w:val="24"/>
              </w:rPr>
            </w:pPr>
            <w:r>
              <w:rPr>
                <w:sz w:val="24"/>
              </w:rPr>
              <w:t>01 unidade</w:t>
            </w:r>
          </w:p>
        </w:tc>
        <w:tc>
          <w:tcPr>
            <w:tcW w:w="1416" w:type="dxa"/>
          </w:tcPr>
          <w:p w14:paraId="36A876EE" w14:textId="77777777" w:rsidR="002C51ED" w:rsidRDefault="002C51ED" w:rsidP="002C51ED">
            <w:pPr>
              <w:pStyle w:val="TableParagraph"/>
              <w:spacing w:line="292" w:lineRule="exact"/>
              <w:ind w:left="70"/>
              <w:rPr>
                <w:sz w:val="24"/>
              </w:rPr>
            </w:pPr>
            <w:r>
              <w:rPr>
                <w:sz w:val="24"/>
              </w:rPr>
              <w:t>15 unidades</w:t>
            </w:r>
          </w:p>
        </w:tc>
        <w:tc>
          <w:tcPr>
            <w:tcW w:w="4563" w:type="dxa"/>
          </w:tcPr>
          <w:p w14:paraId="0411A5DF" w14:textId="1D752B04" w:rsidR="002C51ED" w:rsidRDefault="002C51ED" w:rsidP="002C51ED">
            <w:pPr>
              <w:pStyle w:val="TableParagraph"/>
              <w:ind w:firstLine="55"/>
              <w:jc w:val="both"/>
              <w:rPr>
                <w:sz w:val="24"/>
              </w:rPr>
            </w:pPr>
            <w:r>
              <w:rPr>
                <w:sz w:val="24"/>
              </w:rPr>
              <w:t>Recapagem Pneu 14.9 x 24</w:t>
            </w:r>
            <w:r w:rsidR="00C44882">
              <w:rPr>
                <w:sz w:val="24"/>
              </w:rPr>
              <w:t>, comum,</w:t>
            </w:r>
            <w:r>
              <w:rPr>
                <w:sz w:val="24"/>
              </w:rPr>
              <w:t xml:space="preserve"> com a mesma quantidade de agarradeiras e mesmo formato do pneu original, com perfeito acabamento nas laterais e borracha de primeira linha</w:t>
            </w:r>
            <w:r w:rsidR="0014197B">
              <w:rPr>
                <w:sz w:val="24"/>
              </w:rPr>
              <w:t xml:space="preserve"> e certificação do INMETRO.</w:t>
            </w:r>
          </w:p>
        </w:tc>
        <w:tc>
          <w:tcPr>
            <w:tcW w:w="1843" w:type="dxa"/>
          </w:tcPr>
          <w:p w14:paraId="34150AFE" w14:textId="114A8C67" w:rsidR="002C51ED" w:rsidRDefault="002C51ED" w:rsidP="0062357D">
            <w:pPr>
              <w:pStyle w:val="TableParagraph"/>
              <w:spacing w:line="292" w:lineRule="exact"/>
              <w:jc w:val="center"/>
              <w:rPr>
                <w:sz w:val="24"/>
              </w:rPr>
            </w:pPr>
            <w:r>
              <w:rPr>
                <w:sz w:val="24"/>
              </w:rPr>
              <w:t xml:space="preserve">R$ </w:t>
            </w:r>
            <w:r w:rsidR="00C44882">
              <w:rPr>
                <w:sz w:val="24"/>
              </w:rPr>
              <w:t>1.413,33</w:t>
            </w:r>
          </w:p>
        </w:tc>
      </w:tr>
      <w:tr w:rsidR="002C51ED" w14:paraId="2096F1F4" w14:textId="77777777" w:rsidTr="00395D45">
        <w:trPr>
          <w:trHeight w:val="878"/>
        </w:trPr>
        <w:tc>
          <w:tcPr>
            <w:tcW w:w="710" w:type="dxa"/>
          </w:tcPr>
          <w:p w14:paraId="6D8F2D93" w14:textId="4F5BF0EF" w:rsidR="002C51ED" w:rsidRDefault="003C3E1F" w:rsidP="002C51ED">
            <w:pPr>
              <w:pStyle w:val="TableParagraph"/>
              <w:spacing w:line="292" w:lineRule="exact"/>
              <w:ind w:left="69"/>
              <w:rPr>
                <w:sz w:val="24"/>
              </w:rPr>
            </w:pPr>
            <w:r>
              <w:rPr>
                <w:sz w:val="24"/>
              </w:rPr>
              <w:t>16</w:t>
            </w:r>
          </w:p>
        </w:tc>
        <w:tc>
          <w:tcPr>
            <w:tcW w:w="1418" w:type="dxa"/>
          </w:tcPr>
          <w:p w14:paraId="28D464E1" w14:textId="77777777" w:rsidR="002C51ED" w:rsidRDefault="002C51ED" w:rsidP="002C51ED">
            <w:pPr>
              <w:pStyle w:val="TableParagraph"/>
              <w:spacing w:line="292" w:lineRule="exact"/>
              <w:ind w:left="69"/>
              <w:rPr>
                <w:sz w:val="24"/>
              </w:rPr>
            </w:pPr>
            <w:r>
              <w:rPr>
                <w:sz w:val="24"/>
              </w:rPr>
              <w:t>01 unidade</w:t>
            </w:r>
          </w:p>
        </w:tc>
        <w:tc>
          <w:tcPr>
            <w:tcW w:w="1416" w:type="dxa"/>
          </w:tcPr>
          <w:p w14:paraId="772EC49B" w14:textId="77777777" w:rsidR="002C51ED" w:rsidRDefault="002C51ED" w:rsidP="002C51ED">
            <w:pPr>
              <w:pStyle w:val="TableParagraph"/>
              <w:spacing w:line="292" w:lineRule="exact"/>
              <w:ind w:left="70"/>
              <w:rPr>
                <w:sz w:val="24"/>
              </w:rPr>
            </w:pPr>
            <w:r>
              <w:rPr>
                <w:sz w:val="24"/>
              </w:rPr>
              <w:t>20 unidades</w:t>
            </w:r>
          </w:p>
        </w:tc>
        <w:tc>
          <w:tcPr>
            <w:tcW w:w="4563" w:type="dxa"/>
          </w:tcPr>
          <w:p w14:paraId="2D8B1256" w14:textId="2544E5AE" w:rsidR="002C51ED" w:rsidRDefault="002C51ED" w:rsidP="002C51ED">
            <w:pPr>
              <w:pStyle w:val="TableParagraph"/>
              <w:ind w:firstLine="55"/>
              <w:jc w:val="both"/>
              <w:rPr>
                <w:sz w:val="24"/>
              </w:rPr>
            </w:pPr>
            <w:r>
              <w:rPr>
                <w:sz w:val="24"/>
              </w:rPr>
              <w:t>Recapagem Pneu 18-4.34</w:t>
            </w:r>
            <w:r w:rsidR="00F8139B">
              <w:rPr>
                <w:sz w:val="24"/>
              </w:rPr>
              <w:t>, comum,</w:t>
            </w:r>
            <w:r>
              <w:rPr>
                <w:sz w:val="24"/>
              </w:rPr>
              <w:t xml:space="preserve"> com a mesma quantidade de agarradeiras e mesmo formato do pneu original, com perfeito acabamento nas laterais e borracha de primeira linha</w:t>
            </w:r>
            <w:r w:rsidR="0014197B">
              <w:rPr>
                <w:sz w:val="24"/>
              </w:rPr>
              <w:t xml:space="preserve"> e certificação do INMETRO.</w:t>
            </w:r>
          </w:p>
        </w:tc>
        <w:tc>
          <w:tcPr>
            <w:tcW w:w="1843" w:type="dxa"/>
          </w:tcPr>
          <w:p w14:paraId="4B4B3E04" w14:textId="3B73CEEE" w:rsidR="002C51ED" w:rsidRDefault="002C51ED" w:rsidP="0062357D">
            <w:pPr>
              <w:pStyle w:val="TableParagraph"/>
              <w:spacing w:line="292" w:lineRule="exact"/>
              <w:jc w:val="center"/>
              <w:rPr>
                <w:sz w:val="24"/>
              </w:rPr>
            </w:pPr>
            <w:r>
              <w:rPr>
                <w:sz w:val="24"/>
              </w:rPr>
              <w:t xml:space="preserve">R$ </w:t>
            </w:r>
            <w:r w:rsidR="00F8139B">
              <w:rPr>
                <w:sz w:val="24"/>
              </w:rPr>
              <w:t>2.473,33</w:t>
            </w:r>
          </w:p>
        </w:tc>
      </w:tr>
      <w:tr w:rsidR="00BF50FC" w14:paraId="7C576576" w14:textId="77777777" w:rsidTr="00395D45">
        <w:trPr>
          <w:trHeight w:val="878"/>
        </w:trPr>
        <w:tc>
          <w:tcPr>
            <w:tcW w:w="710" w:type="dxa"/>
          </w:tcPr>
          <w:p w14:paraId="47E73DAC" w14:textId="75D10D85" w:rsidR="00BF50FC" w:rsidRDefault="003C3E1F" w:rsidP="002C51ED">
            <w:pPr>
              <w:pStyle w:val="TableParagraph"/>
              <w:spacing w:line="292" w:lineRule="exact"/>
              <w:ind w:left="69"/>
              <w:rPr>
                <w:sz w:val="24"/>
              </w:rPr>
            </w:pPr>
            <w:r>
              <w:rPr>
                <w:sz w:val="24"/>
              </w:rPr>
              <w:t>17</w:t>
            </w:r>
          </w:p>
        </w:tc>
        <w:tc>
          <w:tcPr>
            <w:tcW w:w="1418" w:type="dxa"/>
          </w:tcPr>
          <w:p w14:paraId="0D35C308" w14:textId="2A5926CD" w:rsidR="00BF50FC" w:rsidRDefault="005E17C7" w:rsidP="002C51ED">
            <w:pPr>
              <w:pStyle w:val="TableParagraph"/>
              <w:spacing w:line="292" w:lineRule="exact"/>
              <w:ind w:left="69"/>
              <w:rPr>
                <w:sz w:val="24"/>
              </w:rPr>
            </w:pPr>
            <w:r>
              <w:rPr>
                <w:sz w:val="24"/>
              </w:rPr>
              <w:t>01 unidade</w:t>
            </w:r>
          </w:p>
        </w:tc>
        <w:tc>
          <w:tcPr>
            <w:tcW w:w="1416" w:type="dxa"/>
          </w:tcPr>
          <w:p w14:paraId="6287D1B0" w14:textId="59C33AD1" w:rsidR="00BF50FC" w:rsidRDefault="005E17C7" w:rsidP="002C51ED">
            <w:pPr>
              <w:pStyle w:val="TableParagraph"/>
              <w:spacing w:line="292" w:lineRule="exact"/>
              <w:ind w:left="70"/>
              <w:rPr>
                <w:sz w:val="24"/>
              </w:rPr>
            </w:pPr>
            <w:r>
              <w:rPr>
                <w:sz w:val="24"/>
              </w:rPr>
              <w:t>12 unidades</w:t>
            </w:r>
          </w:p>
        </w:tc>
        <w:tc>
          <w:tcPr>
            <w:tcW w:w="4563" w:type="dxa"/>
          </w:tcPr>
          <w:p w14:paraId="0F84273B" w14:textId="47B59BCB" w:rsidR="00BF50FC" w:rsidRDefault="00BF50FC" w:rsidP="002C51ED">
            <w:pPr>
              <w:pStyle w:val="TableParagraph"/>
              <w:ind w:firstLine="55"/>
              <w:jc w:val="both"/>
              <w:rPr>
                <w:sz w:val="24"/>
              </w:rPr>
            </w:pPr>
            <w:r>
              <w:rPr>
                <w:sz w:val="24"/>
              </w:rPr>
              <w:t>Recapagem Pneu 18-4.26, comum, com a mesma quantidade de agarradeiras e mesmo formato do pneu original, com perfeito acabamento nas laterais e borracha de primeira linha e certificação do INMETRO.</w:t>
            </w:r>
          </w:p>
        </w:tc>
        <w:tc>
          <w:tcPr>
            <w:tcW w:w="1843" w:type="dxa"/>
          </w:tcPr>
          <w:p w14:paraId="5BE1B130" w14:textId="402E9C88" w:rsidR="00BF50FC" w:rsidRDefault="00BF50FC" w:rsidP="0062357D">
            <w:pPr>
              <w:pStyle w:val="TableParagraph"/>
              <w:spacing w:line="292" w:lineRule="exact"/>
              <w:jc w:val="center"/>
              <w:rPr>
                <w:sz w:val="24"/>
              </w:rPr>
            </w:pPr>
            <w:r>
              <w:rPr>
                <w:sz w:val="24"/>
              </w:rPr>
              <w:t>R$ 2.333,33</w:t>
            </w:r>
          </w:p>
        </w:tc>
      </w:tr>
      <w:tr w:rsidR="002C51ED" w14:paraId="09C09319" w14:textId="77777777" w:rsidTr="00395D45">
        <w:trPr>
          <w:trHeight w:val="880"/>
        </w:trPr>
        <w:tc>
          <w:tcPr>
            <w:tcW w:w="710" w:type="dxa"/>
          </w:tcPr>
          <w:p w14:paraId="59CCD097" w14:textId="5C6A41C0" w:rsidR="002C51ED" w:rsidRDefault="003C3E1F" w:rsidP="002C51ED">
            <w:pPr>
              <w:pStyle w:val="TableParagraph"/>
              <w:spacing w:line="292" w:lineRule="exact"/>
              <w:ind w:left="69"/>
              <w:rPr>
                <w:sz w:val="24"/>
              </w:rPr>
            </w:pPr>
            <w:r>
              <w:rPr>
                <w:sz w:val="24"/>
              </w:rPr>
              <w:t>18</w:t>
            </w:r>
          </w:p>
        </w:tc>
        <w:tc>
          <w:tcPr>
            <w:tcW w:w="1418" w:type="dxa"/>
          </w:tcPr>
          <w:p w14:paraId="216B1E7A" w14:textId="77777777" w:rsidR="002C51ED" w:rsidRDefault="002C51ED" w:rsidP="002C51ED">
            <w:pPr>
              <w:pStyle w:val="TableParagraph"/>
              <w:spacing w:line="292" w:lineRule="exact"/>
              <w:ind w:left="69"/>
              <w:rPr>
                <w:sz w:val="24"/>
              </w:rPr>
            </w:pPr>
            <w:r>
              <w:rPr>
                <w:sz w:val="24"/>
              </w:rPr>
              <w:t>01 unidade</w:t>
            </w:r>
          </w:p>
        </w:tc>
        <w:tc>
          <w:tcPr>
            <w:tcW w:w="1416" w:type="dxa"/>
          </w:tcPr>
          <w:p w14:paraId="257CFE32" w14:textId="77777777" w:rsidR="002C51ED" w:rsidRDefault="002C51ED" w:rsidP="002C51ED">
            <w:pPr>
              <w:pStyle w:val="TableParagraph"/>
              <w:spacing w:line="292" w:lineRule="exact"/>
              <w:ind w:left="70"/>
              <w:rPr>
                <w:sz w:val="24"/>
              </w:rPr>
            </w:pPr>
            <w:r>
              <w:rPr>
                <w:sz w:val="24"/>
              </w:rPr>
              <w:t>15 unidades</w:t>
            </w:r>
          </w:p>
        </w:tc>
        <w:tc>
          <w:tcPr>
            <w:tcW w:w="4563" w:type="dxa"/>
          </w:tcPr>
          <w:p w14:paraId="2D08369C" w14:textId="4F3E3DF7" w:rsidR="002C51ED" w:rsidRDefault="002C51ED" w:rsidP="002C51ED">
            <w:pPr>
              <w:pStyle w:val="TableParagraph"/>
              <w:spacing w:line="292" w:lineRule="exact"/>
              <w:jc w:val="both"/>
              <w:rPr>
                <w:sz w:val="24"/>
              </w:rPr>
            </w:pPr>
            <w:r>
              <w:rPr>
                <w:sz w:val="24"/>
              </w:rPr>
              <w:t>Recapagem Pneu 19.5L x 24</w:t>
            </w:r>
            <w:r w:rsidR="00BF50FC">
              <w:rPr>
                <w:sz w:val="24"/>
              </w:rPr>
              <w:t>, comum,</w:t>
            </w:r>
            <w:r>
              <w:rPr>
                <w:sz w:val="24"/>
              </w:rPr>
              <w:t xml:space="preserve"> com a mesma quantidade de agarradeiras e mesmo formato do pneu original, com perfeito acabamento nas laterais e borracha de primeira linha</w:t>
            </w:r>
            <w:r w:rsidR="0014197B">
              <w:rPr>
                <w:sz w:val="24"/>
              </w:rPr>
              <w:t xml:space="preserve"> e certificação do INMETRO.</w:t>
            </w:r>
          </w:p>
        </w:tc>
        <w:tc>
          <w:tcPr>
            <w:tcW w:w="1843" w:type="dxa"/>
          </w:tcPr>
          <w:p w14:paraId="2F23C16F" w14:textId="0530700C" w:rsidR="002C51ED" w:rsidRDefault="002C51ED" w:rsidP="0062357D">
            <w:pPr>
              <w:pStyle w:val="TableParagraph"/>
              <w:spacing w:line="292" w:lineRule="exact"/>
              <w:jc w:val="center"/>
              <w:rPr>
                <w:sz w:val="24"/>
              </w:rPr>
            </w:pPr>
            <w:r>
              <w:rPr>
                <w:sz w:val="24"/>
              </w:rPr>
              <w:t xml:space="preserve">R$ </w:t>
            </w:r>
            <w:r w:rsidR="00BF50FC">
              <w:rPr>
                <w:sz w:val="24"/>
              </w:rPr>
              <w:t>2.500,00</w:t>
            </w:r>
          </w:p>
        </w:tc>
      </w:tr>
      <w:tr w:rsidR="0014197B" w14:paraId="290842B3" w14:textId="77777777" w:rsidTr="00395D45">
        <w:trPr>
          <w:trHeight w:val="880"/>
        </w:trPr>
        <w:tc>
          <w:tcPr>
            <w:tcW w:w="710" w:type="dxa"/>
          </w:tcPr>
          <w:p w14:paraId="5D2BDDF9" w14:textId="27BEF919" w:rsidR="0014197B" w:rsidRDefault="003C3E1F" w:rsidP="002C51ED">
            <w:pPr>
              <w:pStyle w:val="TableParagraph"/>
              <w:spacing w:line="292" w:lineRule="exact"/>
              <w:ind w:left="69"/>
              <w:rPr>
                <w:sz w:val="24"/>
              </w:rPr>
            </w:pPr>
            <w:r>
              <w:rPr>
                <w:sz w:val="24"/>
              </w:rPr>
              <w:lastRenderedPageBreak/>
              <w:t>19</w:t>
            </w:r>
          </w:p>
        </w:tc>
        <w:tc>
          <w:tcPr>
            <w:tcW w:w="1418" w:type="dxa"/>
          </w:tcPr>
          <w:p w14:paraId="76EF905D" w14:textId="1F45BEF4" w:rsidR="0014197B" w:rsidRDefault="005E17C7" w:rsidP="002C51ED">
            <w:pPr>
              <w:pStyle w:val="TableParagraph"/>
              <w:spacing w:line="292" w:lineRule="exact"/>
              <w:ind w:left="69"/>
              <w:rPr>
                <w:sz w:val="24"/>
              </w:rPr>
            </w:pPr>
            <w:r>
              <w:rPr>
                <w:sz w:val="24"/>
              </w:rPr>
              <w:t>01 unidade</w:t>
            </w:r>
          </w:p>
        </w:tc>
        <w:tc>
          <w:tcPr>
            <w:tcW w:w="1416" w:type="dxa"/>
          </w:tcPr>
          <w:p w14:paraId="5F824A1A" w14:textId="139B9A6D" w:rsidR="0014197B" w:rsidRDefault="005E17C7" w:rsidP="002C51ED">
            <w:pPr>
              <w:pStyle w:val="TableParagraph"/>
              <w:spacing w:line="292" w:lineRule="exact"/>
              <w:ind w:left="70"/>
              <w:rPr>
                <w:sz w:val="24"/>
              </w:rPr>
            </w:pPr>
            <w:r>
              <w:rPr>
                <w:sz w:val="24"/>
              </w:rPr>
              <w:t>10 unidades</w:t>
            </w:r>
          </w:p>
        </w:tc>
        <w:tc>
          <w:tcPr>
            <w:tcW w:w="4563" w:type="dxa"/>
          </w:tcPr>
          <w:p w14:paraId="2461AD46" w14:textId="2F0702E2" w:rsidR="0014197B" w:rsidRDefault="00D76AD4" w:rsidP="002C51ED">
            <w:pPr>
              <w:pStyle w:val="TableParagraph"/>
              <w:spacing w:line="292" w:lineRule="exact"/>
              <w:jc w:val="both"/>
              <w:rPr>
                <w:sz w:val="24"/>
              </w:rPr>
            </w:pPr>
            <w:r>
              <w:rPr>
                <w:sz w:val="24"/>
              </w:rPr>
              <w:t xml:space="preserve">Recapagem Pneu 12 x </w:t>
            </w:r>
            <w:r w:rsidR="00681F84">
              <w:rPr>
                <w:sz w:val="24"/>
              </w:rPr>
              <w:t>16,5</w:t>
            </w:r>
            <w:r w:rsidR="00BF50FC">
              <w:rPr>
                <w:sz w:val="24"/>
              </w:rPr>
              <w:t xml:space="preserve">, comum, </w:t>
            </w:r>
            <w:r>
              <w:rPr>
                <w:sz w:val="24"/>
              </w:rPr>
              <w:t>com a mesma quantidade de agarradeiras e mesmo formato do pneu original, com perfeito acabamento nas laterais e borracha de primeira linha e certificação do INMETRO.</w:t>
            </w:r>
          </w:p>
        </w:tc>
        <w:tc>
          <w:tcPr>
            <w:tcW w:w="1843" w:type="dxa"/>
          </w:tcPr>
          <w:p w14:paraId="52412A80" w14:textId="707AB2FB" w:rsidR="0014197B" w:rsidRDefault="00BF50FC" w:rsidP="0062357D">
            <w:pPr>
              <w:pStyle w:val="TableParagraph"/>
              <w:spacing w:line="292" w:lineRule="exact"/>
              <w:jc w:val="center"/>
              <w:rPr>
                <w:sz w:val="24"/>
              </w:rPr>
            </w:pPr>
            <w:r>
              <w:rPr>
                <w:sz w:val="24"/>
              </w:rPr>
              <w:t xml:space="preserve">R$ </w:t>
            </w:r>
            <w:r w:rsidR="0075525E">
              <w:rPr>
                <w:sz w:val="24"/>
              </w:rPr>
              <w:t>1.196,66</w:t>
            </w:r>
          </w:p>
        </w:tc>
      </w:tr>
      <w:tr w:rsidR="00681F84" w14:paraId="7E19D1A5" w14:textId="77777777" w:rsidTr="00395D45">
        <w:trPr>
          <w:trHeight w:val="880"/>
        </w:trPr>
        <w:tc>
          <w:tcPr>
            <w:tcW w:w="710" w:type="dxa"/>
          </w:tcPr>
          <w:p w14:paraId="507C44F9" w14:textId="5D8B8B10" w:rsidR="00681F84" w:rsidRDefault="003C3E1F" w:rsidP="002C51ED">
            <w:pPr>
              <w:pStyle w:val="TableParagraph"/>
              <w:spacing w:line="292" w:lineRule="exact"/>
              <w:ind w:left="69"/>
              <w:rPr>
                <w:sz w:val="24"/>
              </w:rPr>
            </w:pPr>
            <w:r>
              <w:rPr>
                <w:sz w:val="24"/>
              </w:rPr>
              <w:t>20</w:t>
            </w:r>
          </w:p>
        </w:tc>
        <w:tc>
          <w:tcPr>
            <w:tcW w:w="1418" w:type="dxa"/>
          </w:tcPr>
          <w:p w14:paraId="4A6EF3CD" w14:textId="64E95100" w:rsidR="00681F84" w:rsidRDefault="005E17C7" w:rsidP="002C51ED">
            <w:pPr>
              <w:pStyle w:val="TableParagraph"/>
              <w:spacing w:line="292" w:lineRule="exact"/>
              <w:ind w:left="69"/>
              <w:rPr>
                <w:sz w:val="24"/>
              </w:rPr>
            </w:pPr>
            <w:r>
              <w:rPr>
                <w:sz w:val="24"/>
              </w:rPr>
              <w:t>01 unidade</w:t>
            </w:r>
          </w:p>
        </w:tc>
        <w:tc>
          <w:tcPr>
            <w:tcW w:w="1416" w:type="dxa"/>
          </w:tcPr>
          <w:p w14:paraId="1D8BD62B" w14:textId="542FD051" w:rsidR="00681F84" w:rsidRDefault="005E17C7" w:rsidP="002C51ED">
            <w:pPr>
              <w:pStyle w:val="TableParagraph"/>
              <w:spacing w:line="292" w:lineRule="exact"/>
              <w:ind w:left="70"/>
              <w:rPr>
                <w:sz w:val="24"/>
              </w:rPr>
            </w:pPr>
            <w:r>
              <w:rPr>
                <w:sz w:val="24"/>
              </w:rPr>
              <w:t>10 unidades</w:t>
            </w:r>
          </w:p>
        </w:tc>
        <w:tc>
          <w:tcPr>
            <w:tcW w:w="4563" w:type="dxa"/>
          </w:tcPr>
          <w:p w14:paraId="18A3E92B" w14:textId="50D7E04E" w:rsidR="00681F84" w:rsidRDefault="00681F84" w:rsidP="002C51ED">
            <w:pPr>
              <w:pStyle w:val="TableParagraph"/>
              <w:spacing w:line="292" w:lineRule="exact"/>
              <w:jc w:val="both"/>
              <w:rPr>
                <w:sz w:val="24"/>
              </w:rPr>
            </w:pPr>
            <w:r>
              <w:rPr>
                <w:sz w:val="24"/>
              </w:rPr>
              <w:t>Recapagem Pneu 12.5/80-18</w:t>
            </w:r>
            <w:r w:rsidR="0075525E">
              <w:rPr>
                <w:sz w:val="24"/>
              </w:rPr>
              <w:t>, comum,</w:t>
            </w:r>
            <w:r>
              <w:rPr>
                <w:sz w:val="24"/>
              </w:rPr>
              <w:t xml:space="preserve"> com a mesma quantidade de agarradeiras e mesmo formato do pneu original, com perfeito acabamento nas laterais e borracha de primeira linha e certificação do INMETRO.</w:t>
            </w:r>
          </w:p>
        </w:tc>
        <w:tc>
          <w:tcPr>
            <w:tcW w:w="1843" w:type="dxa"/>
          </w:tcPr>
          <w:p w14:paraId="6334DD47" w14:textId="178AFAC4" w:rsidR="00681F84" w:rsidRDefault="0075525E" w:rsidP="0062357D">
            <w:pPr>
              <w:pStyle w:val="TableParagraph"/>
              <w:spacing w:line="292" w:lineRule="exact"/>
              <w:jc w:val="center"/>
              <w:rPr>
                <w:sz w:val="24"/>
              </w:rPr>
            </w:pPr>
            <w:r>
              <w:rPr>
                <w:sz w:val="24"/>
              </w:rPr>
              <w:t>R$ 1.260,00</w:t>
            </w:r>
          </w:p>
        </w:tc>
      </w:tr>
      <w:tr w:rsidR="00406545" w14:paraId="090170EE" w14:textId="77777777" w:rsidTr="00395D45">
        <w:trPr>
          <w:trHeight w:val="880"/>
        </w:trPr>
        <w:tc>
          <w:tcPr>
            <w:tcW w:w="710" w:type="dxa"/>
          </w:tcPr>
          <w:p w14:paraId="07C9D4EF" w14:textId="64B0EADE" w:rsidR="00406545" w:rsidRDefault="003C3E1F" w:rsidP="002C51ED">
            <w:pPr>
              <w:pStyle w:val="TableParagraph"/>
              <w:spacing w:line="292" w:lineRule="exact"/>
              <w:ind w:left="69"/>
              <w:rPr>
                <w:sz w:val="24"/>
              </w:rPr>
            </w:pPr>
            <w:r>
              <w:rPr>
                <w:sz w:val="24"/>
              </w:rPr>
              <w:t>21</w:t>
            </w:r>
          </w:p>
        </w:tc>
        <w:tc>
          <w:tcPr>
            <w:tcW w:w="1418" w:type="dxa"/>
          </w:tcPr>
          <w:p w14:paraId="64FA91BD" w14:textId="1CE17473" w:rsidR="00406545" w:rsidRDefault="005E17C7" w:rsidP="002C51ED">
            <w:pPr>
              <w:pStyle w:val="TableParagraph"/>
              <w:spacing w:line="292" w:lineRule="exact"/>
              <w:ind w:left="69"/>
              <w:rPr>
                <w:sz w:val="24"/>
              </w:rPr>
            </w:pPr>
            <w:r>
              <w:rPr>
                <w:sz w:val="24"/>
              </w:rPr>
              <w:t>01 unidade</w:t>
            </w:r>
          </w:p>
        </w:tc>
        <w:tc>
          <w:tcPr>
            <w:tcW w:w="1416" w:type="dxa"/>
          </w:tcPr>
          <w:p w14:paraId="7BB5F359" w14:textId="50F613BA" w:rsidR="00406545" w:rsidRDefault="005E17C7" w:rsidP="002C51ED">
            <w:pPr>
              <w:pStyle w:val="TableParagraph"/>
              <w:spacing w:line="292" w:lineRule="exact"/>
              <w:ind w:left="70"/>
              <w:rPr>
                <w:sz w:val="24"/>
              </w:rPr>
            </w:pPr>
            <w:r>
              <w:rPr>
                <w:sz w:val="24"/>
              </w:rPr>
              <w:t>10 unidades</w:t>
            </w:r>
          </w:p>
        </w:tc>
        <w:tc>
          <w:tcPr>
            <w:tcW w:w="4563" w:type="dxa"/>
          </w:tcPr>
          <w:p w14:paraId="0E45888F" w14:textId="0364D547" w:rsidR="00406545" w:rsidRDefault="00406545" w:rsidP="002C51ED">
            <w:pPr>
              <w:pStyle w:val="TableParagraph"/>
              <w:spacing w:line="292" w:lineRule="exact"/>
              <w:jc w:val="both"/>
              <w:rPr>
                <w:sz w:val="24"/>
              </w:rPr>
            </w:pPr>
            <w:r>
              <w:rPr>
                <w:sz w:val="24"/>
              </w:rPr>
              <w:t>Recapagem Pneu 16.9.24</w:t>
            </w:r>
            <w:r w:rsidR="00A94805">
              <w:rPr>
                <w:sz w:val="24"/>
              </w:rPr>
              <w:t>, comum,</w:t>
            </w:r>
            <w:r>
              <w:rPr>
                <w:sz w:val="24"/>
              </w:rPr>
              <w:t xml:space="preserve"> com a mesma quantidade de agarradeiras e mesmo formato do pneu original, com perfeito acabamento nas laterais e borracha de primeira linha e certificação do INMETRO.</w:t>
            </w:r>
          </w:p>
        </w:tc>
        <w:tc>
          <w:tcPr>
            <w:tcW w:w="1843" w:type="dxa"/>
          </w:tcPr>
          <w:p w14:paraId="1C9486BB" w14:textId="5E2A625A" w:rsidR="00406545" w:rsidRDefault="00A94805" w:rsidP="0062357D">
            <w:pPr>
              <w:pStyle w:val="TableParagraph"/>
              <w:spacing w:line="292" w:lineRule="exact"/>
              <w:jc w:val="center"/>
              <w:rPr>
                <w:sz w:val="24"/>
              </w:rPr>
            </w:pPr>
            <w:r>
              <w:rPr>
                <w:sz w:val="24"/>
              </w:rPr>
              <w:t>R$ 2.300,00</w:t>
            </w:r>
          </w:p>
        </w:tc>
      </w:tr>
    </w:tbl>
    <w:p w14:paraId="36D45110" w14:textId="77777777" w:rsidR="00FF21A5" w:rsidRDefault="00FF21A5" w:rsidP="00E0656E">
      <w:pPr>
        <w:spacing w:before="120" w:line="360" w:lineRule="auto"/>
        <w:jc w:val="both"/>
        <w:rPr>
          <w:b/>
          <w:szCs w:val="22"/>
        </w:rPr>
      </w:pPr>
    </w:p>
    <w:p w14:paraId="56D952D0" w14:textId="509D1FA8" w:rsidR="00695BA7" w:rsidRDefault="00E0656E" w:rsidP="00E0656E">
      <w:pPr>
        <w:spacing w:before="120" w:line="360" w:lineRule="auto"/>
        <w:jc w:val="both"/>
        <w:rPr>
          <w:szCs w:val="22"/>
        </w:rPr>
      </w:pPr>
      <w:r w:rsidRPr="001D1664">
        <w:rPr>
          <w:b/>
          <w:szCs w:val="22"/>
        </w:rPr>
        <w:t>1.2</w:t>
      </w:r>
      <w:r w:rsidRPr="001D1664">
        <w:rPr>
          <w:szCs w:val="22"/>
        </w:rPr>
        <w:t xml:space="preserve"> – A</w:t>
      </w:r>
      <w:r w:rsidR="0064222B">
        <w:rPr>
          <w:szCs w:val="22"/>
        </w:rPr>
        <w:t xml:space="preserve"> retirada dos </w:t>
      </w:r>
      <w:r w:rsidR="0064222B">
        <w:rPr>
          <w:sz w:val="24"/>
        </w:rPr>
        <w:t>pneus correrá por conta da Contratada, sem qualquer despesa para a Contratante, devendo ser entregue devidamente recapado em até 15 (quinze) dias</w:t>
      </w:r>
      <w:r w:rsidR="00E4177C">
        <w:rPr>
          <w:sz w:val="24"/>
        </w:rPr>
        <w:t xml:space="preserve"> corridos</w:t>
      </w:r>
      <w:r w:rsidR="0064222B">
        <w:rPr>
          <w:sz w:val="24"/>
        </w:rPr>
        <w:t xml:space="preserve"> </w:t>
      </w:r>
      <w:bookmarkStart w:id="0" w:name="_GoBack"/>
      <w:bookmarkEnd w:id="0"/>
      <w:r w:rsidR="0064222B">
        <w:rPr>
          <w:sz w:val="24"/>
        </w:rPr>
        <w:t>após, sendo a entregue livre de frete e descarga, em horário de expediente, junto a Secretaria Municipal de Obras, Saneamento e Trânsito e Secretaria Municipal da Agricultura e Meio Ambiente em Guarani das</w:t>
      </w:r>
      <w:r w:rsidR="0064222B">
        <w:rPr>
          <w:spacing w:val="-2"/>
          <w:sz w:val="24"/>
        </w:rPr>
        <w:t xml:space="preserve"> </w:t>
      </w:r>
      <w:r w:rsidR="0064222B">
        <w:rPr>
          <w:sz w:val="24"/>
        </w:rPr>
        <w:t>Missões/RS</w:t>
      </w:r>
      <w:r w:rsidRPr="001D1664">
        <w:rPr>
          <w:szCs w:val="22"/>
        </w:rPr>
        <w:t>.</w:t>
      </w:r>
    </w:p>
    <w:p w14:paraId="5D52F3E6" w14:textId="0BE2147E" w:rsidR="00695BA7" w:rsidRPr="00090125" w:rsidRDefault="00695BA7" w:rsidP="00E0656E">
      <w:pPr>
        <w:spacing w:before="120" w:line="360" w:lineRule="auto"/>
        <w:jc w:val="both"/>
        <w:rPr>
          <w:sz w:val="24"/>
          <w:szCs w:val="24"/>
        </w:rPr>
      </w:pPr>
      <w:r w:rsidRPr="00695BA7">
        <w:rPr>
          <w:b/>
          <w:bCs/>
          <w:szCs w:val="22"/>
        </w:rPr>
        <w:t xml:space="preserve">1.3 </w:t>
      </w:r>
      <w:r>
        <w:rPr>
          <w:szCs w:val="22"/>
        </w:rPr>
        <w:t xml:space="preserve">– </w:t>
      </w:r>
      <w:r w:rsidRPr="00090125">
        <w:rPr>
          <w:sz w:val="24"/>
          <w:szCs w:val="24"/>
        </w:rPr>
        <w:t xml:space="preserve">A ordem de retirada dos pneus será formalizada com a emissão do empenho que será encaminhado via </w:t>
      </w:r>
      <w:proofErr w:type="spellStart"/>
      <w:r w:rsidRPr="00090125">
        <w:rPr>
          <w:sz w:val="24"/>
          <w:szCs w:val="24"/>
        </w:rPr>
        <w:t>email</w:t>
      </w:r>
      <w:proofErr w:type="spellEnd"/>
      <w:r w:rsidRPr="00090125">
        <w:rPr>
          <w:sz w:val="24"/>
          <w:szCs w:val="24"/>
        </w:rPr>
        <w:t xml:space="preserve"> para a CONTRATADA.</w:t>
      </w:r>
    </w:p>
    <w:p w14:paraId="79FF81E8" w14:textId="4CF0B512" w:rsidR="00E0656E" w:rsidRPr="001D1664" w:rsidRDefault="00E0656E" w:rsidP="00E0656E">
      <w:pPr>
        <w:spacing w:before="120" w:line="360" w:lineRule="auto"/>
        <w:jc w:val="both"/>
        <w:rPr>
          <w:szCs w:val="22"/>
        </w:rPr>
      </w:pPr>
      <w:r w:rsidRPr="001D1664">
        <w:rPr>
          <w:b/>
          <w:szCs w:val="22"/>
        </w:rPr>
        <w:t>1.</w:t>
      </w:r>
      <w:r w:rsidR="00695BA7">
        <w:rPr>
          <w:b/>
          <w:szCs w:val="22"/>
        </w:rPr>
        <w:t>4</w:t>
      </w:r>
      <w:r w:rsidRPr="001D1664">
        <w:rPr>
          <w:szCs w:val="22"/>
        </w:rPr>
        <w:t xml:space="preserve"> </w:t>
      </w:r>
      <w:r w:rsidR="0064222B">
        <w:rPr>
          <w:szCs w:val="22"/>
        </w:rPr>
        <w:t>–</w:t>
      </w:r>
      <w:r w:rsidRPr="001D1664">
        <w:rPr>
          <w:szCs w:val="22"/>
        </w:rPr>
        <w:t xml:space="preserve"> </w:t>
      </w:r>
      <w:r w:rsidR="0064222B">
        <w:rPr>
          <w:szCs w:val="22"/>
        </w:rPr>
        <w:t xml:space="preserve">Em </w:t>
      </w:r>
      <w:r w:rsidR="0064222B">
        <w:rPr>
          <w:w w:val="95"/>
          <w:sz w:val="24"/>
        </w:rPr>
        <w:t>caso</w:t>
      </w:r>
      <w:r w:rsidR="0064222B">
        <w:rPr>
          <w:spacing w:val="-20"/>
          <w:w w:val="95"/>
          <w:sz w:val="24"/>
        </w:rPr>
        <w:t xml:space="preserve"> </w:t>
      </w:r>
      <w:r w:rsidR="0064222B">
        <w:rPr>
          <w:w w:val="95"/>
          <w:sz w:val="24"/>
        </w:rPr>
        <w:t>de</w:t>
      </w:r>
      <w:r w:rsidR="0064222B">
        <w:rPr>
          <w:spacing w:val="-22"/>
          <w:w w:val="95"/>
          <w:sz w:val="24"/>
        </w:rPr>
        <w:t xml:space="preserve"> </w:t>
      </w:r>
      <w:r w:rsidR="0064222B">
        <w:rPr>
          <w:w w:val="95"/>
          <w:sz w:val="24"/>
        </w:rPr>
        <w:t>necessidade</w:t>
      </w:r>
      <w:r w:rsidR="0064222B">
        <w:rPr>
          <w:spacing w:val="-22"/>
          <w:w w:val="95"/>
          <w:sz w:val="24"/>
        </w:rPr>
        <w:t xml:space="preserve"> </w:t>
      </w:r>
      <w:r w:rsidR="0064222B">
        <w:rPr>
          <w:w w:val="95"/>
          <w:sz w:val="24"/>
        </w:rPr>
        <w:t>de</w:t>
      </w:r>
      <w:r w:rsidR="0064222B">
        <w:rPr>
          <w:spacing w:val="-20"/>
          <w:w w:val="95"/>
          <w:sz w:val="24"/>
        </w:rPr>
        <w:t xml:space="preserve"> </w:t>
      </w:r>
      <w:r w:rsidR="0064222B">
        <w:rPr>
          <w:w w:val="95"/>
          <w:sz w:val="24"/>
        </w:rPr>
        <w:t>realizar</w:t>
      </w:r>
      <w:r w:rsidR="0064222B">
        <w:rPr>
          <w:spacing w:val="-20"/>
          <w:w w:val="95"/>
          <w:sz w:val="24"/>
        </w:rPr>
        <w:t xml:space="preserve"> </w:t>
      </w:r>
      <w:r w:rsidR="0064222B">
        <w:rPr>
          <w:w w:val="95"/>
          <w:sz w:val="24"/>
        </w:rPr>
        <w:t>“reparos</w:t>
      </w:r>
      <w:r w:rsidR="0064222B">
        <w:rPr>
          <w:spacing w:val="-21"/>
          <w:w w:val="95"/>
          <w:sz w:val="24"/>
        </w:rPr>
        <w:t xml:space="preserve"> </w:t>
      </w:r>
      <w:r w:rsidR="0064222B">
        <w:rPr>
          <w:w w:val="95"/>
          <w:sz w:val="24"/>
        </w:rPr>
        <w:t>internos”</w:t>
      </w:r>
      <w:r w:rsidR="0064222B">
        <w:rPr>
          <w:spacing w:val="-22"/>
          <w:w w:val="95"/>
          <w:sz w:val="24"/>
        </w:rPr>
        <w:t xml:space="preserve"> </w:t>
      </w:r>
      <w:r w:rsidR="0064222B">
        <w:rPr>
          <w:w w:val="95"/>
          <w:sz w:val="24"/>
        </w:rPr>
        <w:t>nos</w:t>
      </w:r>
      <w:r w:rsidR="0064222B">
        <w:rPr>
          <w:spacing w:val="-21"/>
          <w:w w:val="95"/>
          <w:sz w:val="24"/>
        </w:rPr>
        <w:t xml:space="preserve"> </w:t>
      </w:r>
      <w:r w:rsidR="0064222B">
        <w:rPr>
          <w:w w:val="95"/>
          <w:sz w:val="24"/>
        </w:rPr>
        <w:t>pneus,</w:t>
      </w:r>
      <w:r w:rsidR="0064222B">
        <w:rPr>
          <w:spacing w:val="-21"/>
          <w:w w:val="95"/>
          <w:sz w:val="24"/>
        </w:rPr>
        <w:t xml:space="preserve"> </w:t>
      </w:r>
      <w:r w:rsidR="0064222B">
        <w:rPr>
          <w:w w:val="95"/>
          <w:sz w:val="24"/>
        </w:rPr>
        <w:t>a</w:t>
      </w:r>
      <w:r w:rsidR="0064222B">
        <w:rPr>
          <w:spacing w:val="-22"/>
          <w:w w:val="95"/>
          <w:sz w:val="24"/>
        </w:rPr>
        <w:t xml:space="preserve"> </w:t>
      </w:r>
      <w:r w:rsidR="0064222B">
        <w:rPr>
          <w:w w:val="95"/>
          <w:sz w:val="24"/>
        </w:rPr>
        <w:t>Contratada</w:t>
      </w:r>
      <w:r w:rsidR="0064222B">
        <w:rPr>
          <w:spacing w:val="-22"/>
          <w:w w:val="95"/>
          <w:sz w:val="24"/>
        </w:rPr>
        <w:t xml:space="preserve"> </w:t>
      </w:r>
      <w:r w:rsidR="0064222B">
        <w:rPr>
          <w:w w:val="95"/>
          <w:sz w:val="24"/>
        </w:rPr>
        <w:t xml:space="preserve">deverá </w:t>
      </w:r>
      <w:r w:rsidR="0064222B">
        <w:rPr>
          <w:sz w:val="24"/>
        </w:rPr>
        <w:t>contatar com o responsável de cada setor, para que seja avaliado, e posteriormente autorizado o devido</w:t>
      </w:r>
      <w:r w:rsidR="0064222B">
        <w:rPr>
          <w:spacing w:val="-4"/>
          <w:sz w:val="24"/>
        </w:rPr>
        <w:t xml:space="preserve"> </w:t>
      </w:r>
      <w:r w:rsidR="0064222B">
        <w:rPr>
          <w:sz w:val="24"/>
        </w:rPr>
        <w:t>reparo</w:t>
      </w:r>
      <w:r w:rsidRPr="001D1664">
        <w:rPr>
          <w:szCs w:val="22"/>
        </w:rPr>
        <w:t>.</w:t>
      </w:r>
    </w:p>
    <w:p w14:paraId="5A27A1EF" w14:textId="696A456C" w:rsidR="00E0656E" w:rsidRPr="001D1664" w:rsidRDefault="00E0656E" w:rsidP="00E0656E">
      <w:pPr>
        <w:spacing w:before="120" w:line="360" w:lineRule="auto"/>
        <w:jc w:val="both"/>
        <w:rPr>
          <w:szCs w:val="22"/>
        </w:rPr>
      </w:pPr>
      <w:r w:rsidRPr="001D1664">
        <w:rPr>
          <w:b/>
          <w:szCs w:val="22"/>
        </w:rPr>
        <w:t>1.</w:t>
      </w:r>
      <w:r w:rsidR="00695BA7">
        <w:rPr>
          <w:b/>
          <w:szCs w:val="22"/>
        </w:rPr>
        <w:t>5</w:t>
      </w:r>
      <w:r w:rsidRPr="001D1664">
        <w:rPr>
          <w:szCs w:val="22"/>
        </w:rPr>
        <w:t xml:space="preserve"> – </w:t>
      </w:r>
      <w:r w:rsidR="0064222B">
        <w:rPr>
          <w:szCs w:val="22"/>
        </w:rPr>
        <w:t>Todas as recapagens deverão ter no mínimo 06</w:t>
      </w:r>
      <w:r w:rsidRPr="001D1664">
        <w:rPr>
          <w:szCs w:val="22"/>
        </w:rPr>
        <w:t xml:space="preserve"> (</w:t>
      </w:r>
      <w:r w:rsidR="0064222B">
        <w:rPr>
          <w:szCs w:val="22"/>
        </w:rPr>
        <w:t>seis</w:t>
      </w:r>
      <w:r w:rsidRPr="001D1664">
        <w:rPr>
          <w:szCs w:val="22"/>
        </w:rPr>
        <w:t>) meses</w:t>
      </w:r>
      <w:r w:rsidR="0064222B">
        <w:rPr>
          <w:szCs w:val="22"/>
        </w:rPr>
        <w:t xml:space="preserve"> de garantia</w:t>
      </w:r>
      <w:r w:rsidRPr="001D1664">
        <w:rPr>
          <w:szCs w:val="22"/>
        </w:rPr>
        <w:t>, a contar da entrega.</w:t>
      </w:r>
    </w:p>
    <w:p w14:paraId="3D7C2305" w14:textId="7DD39D33" w:rsidR="00E0656E" w:rsidRPr="001D1664" w:rsidRDefault="00E0656E" w:rsidP="00E0656E">
      <w:pPr>
        <w:spacing w:before="120" w:line="360" w:lineRule="auto"/>
        <w:jc w:val="both"/>
        <w:rPr>
          <w:szCs w:val="22"/>
        </w:rPr>
      </w:pPr>
      <w:r w:rsidRPr="001D1664">
        <w:rPr>
          <w:b/>
          <w:szCs w:val="22"/>
        </w:rPr>
        <w:t>1.</w:t>
      </w:r>
      <w:r w:rsidR="00695BA7">
        <w:rPr>
          <w:b/>
          <w:szCs w:val="22"/>
        </w:rPr>
        <w:t>6</w:t>
      </w:r>
      <w:r w:rsidRPr="001D1664">
        <w:rPr>
          <w:szCs w:val="22"/>
        </w:rPr>
        <w:t xml:space="preserve"> - Nos termos do art. 15 § 4º da Lei nº 8.666/93, e do art. 5º, do Decreto nº 2.604/2013, esse Município não está obrigado a adquirir exclusivamente por intermédio dessa Ata, durante o seu período de vigência, os produtos cujos preços nela estejam registrados, podendo adotar para tanto uma licitação específica, assegurando-se, todavia, a preferência de fornecimento aos registrados, no caso de igualdade de condições.</w:t>
      </w:r>
    </w:p>
    <w:p w14:paraId="5E583E72" w14:textId="79600E61" w:rsidR="00E0656E" w:rsidRDefault="00E0656E" w:rsidP="00E0656E">
      <w:pPr>
        <w:spacing w:before="120" w:line="360" w:lineRule="auto"/>
        <w:jc w:val="both"/>
        <w:rPr>
          <w:b/>
        </w:rPr>
      </w:pPr>
    </w:p>
    <w:p w14:paraId="75148BA8" w14:textId="303EA5F1" w:rsidR="00C16B98" w:rsidRDefault="00C16B98" w:rsidP="00E0656E">
      <w:pPr>
        <w:spacing w:before="120" w:line="360" w:lineRule="auto"/>
        <w:jc w:val="both"/>
        <w:rPr>
          <w:b/>
        </w:rPr>
      </w:pPr>
    </w:p>
    <w:p w14:paraId="6E70D668" w14:textId="77777777" w:rsidR="00C16B98" w:rsidRDefault="00C16B98" w:rsidP="00E0656E">
      <w:pPr>
        <w:spacing w:before="120" w:line="360" w:lineRule="auto"/>
        <w:jc w:val="both"/>
        <w:rPr>
          <w:b/>
        </w:rPr>
      </w:pPr>
    </w:p>
    <w:p w14:paraId="7A608E20" w14:textId="77777777" w:rsidR="00E0656E" w:rsidRDefault="00E0656E" w:rsidP="00E0656E">
      <w:pPr>
        <w:spacing w:before="120" w:line="360" w:lineRule="auto"/>
        <w:jc w:val="both"/>
        <w:rPr>
          <w:b/>
        </w:rPr>
      </w:pPr>
      <w:r>
        <w:rPr>
          <w:b/>
        </w:rPr>
        <w:lastRenderedPageBreak/>
        <w:t>2. CREDENCIAMENTO E PARTICIPAÇÃO DO CERTAME</w:t>
      </w:r>
    </w:p>
    <w:p w14:paraId="65396559" w14:textId="77777777" w:rsidR="00E0656E" w:rsidRPr="00AB364D" w:rsidRDefault="00E0656E" w:rsidP="00E0656E">
      <w:pPr>
        <w:spacing w:before="120" w:line="360" w:lineRule="auto"/>
        <w:jc w:val="both"/>
        <w:rPr>
          <w:bCs/>
        </w:rPr>
      </w:pPr>
      <w:r>
        <w:rPr>
          <w:b/>
        </w:rPr>
        <w:t xml:space="preserve">2.1. </w:t>
      </w:r>
      <w:r>
        <w:rPr>
          <w:bCs/>
        </w:rPr>
        <w:t>Para participar do certame, o licitante deve providenciar o seu credenciamento, com atribuição de chave e senha, diretamente junto ao provedor do sistema, onde deverá informar-se a respeito do seu funcionamento, regulamento e instruções para a sua correta utilização.</w:t>
      </w:r>
    </w:p>
    <w:p w14:paraId="65F1EDC2" w14:textId="77777777" w:rsidR="00E0656E" w:rsidRPr="00531A49" w:rsidRDefault="00E0656E" w:rsidP="00E0656E">
      <w:pPr>
        <w:spacing w:before="120" w:line="360" w:lineRule="auto"/>
        <w:jc w:val="both"/>
        <w:rPr>
          <w:b/>
        </w:rPr>
      </w:pPr>
      <w:r>
        <w:rPr>
          <w:b/>
        </w:rPr>
        <w:t xml:space="preserve">2.2. </w:t>
      </w:r>
      <w:r>
        <w:rPr>
          <w:bCs/>
        </w:rPr>
        <w:t xml:space="preserve">As instruções para o credenciamento podem ser acessadas no seguinte sítio eletrônico: </w:t>
      </w:r>
      <w:r w:rsidRPr="00531A49">
        <w:rPr>
          <w:b/>
        </w:rPr>
        <w:t>www.portaldecompraspublicas.com.br</w:t>
      </w:r>
    </w:p>
    <w:p w14:paraId="0D3B10EF" w14:textId="77777777" w:rsidR="00E0656E" w:rsidRDefault="00E0656E" w:rsidP="00E0656E">
      <w:pPr>
        <w:spacing w:before="120" w:line="360" w:lineRule="auto"/>
        <w:jc w:val="both"/>
        <w:rPr>
          <w:bCs/>
        </w:rPr>
      </w:pPr>
      <w:r w:rsidRPr="009F46AD">
        <w:rPr>
          <w:b/>
        </w:rPr>
        <w:t>2.3.</w:t>
      </w:r>
      <w:r>
        <w:rPr>
          <w:b/>
        </w:rPr>
        <w:t xml:space="preserve"> </w:t>
      </w:r>
      <w:r>
        <w:rPr>
          <w:bCs/>
        </w:rPr>
        <w:t>É de responsabilidade do licitante, além de credenciar-se previamente no sistema eletrônico utilizado no certame e de cumprir as regras do presente edital:</w:t>
      </w:r>
    </w:p>
    <w:p w14:paraId="2E05520E" w14:textId="77777777" w:rsidR="00E0656E" w:rsidRDefault="00E0656E" w:rsidP="00E0656E">
      <w:pPr>
        <w:spacing w:before="120" w:line="360" w:lineRule="auto"/>
        <w:jc w:val="both"/>
        <w:rPr>
          <w:rFonts w:cs="Arial"/>
        </w:rPr>
      </w:pPr>
      <w:r w:rsidRPr="003450AC">
        <w:rPr>
          <w:rFonts w:cs="Arial"/>
          <w:b/>
          <w:bCs/>
        </w:rPr>
        <w:t>2.3.1.</w:t>
      </w:r>
      <w:r w:rsidRPr="00CF2693">
        <w:rPr>
          <w:rFonts w:cs="Arial"/>
        </w:rPr>
        <w:t xml:space="preserve"> </w:t>
      </w:r>
      <w:r>
        <w:rPr>
          <w:rFonts w:cs="Arial"/>
        </w:rPr>
        <w:t>R</w:t>
      </w:r>
      <w:r w:rsidRPr="00CF2693">
        <w:rPr>
          <w:rFonts w:cs="Arial"/>
        </w:rPr>
        <w:t>esponsabilizar-se formalmente pelas transações efetuadas em seu nome, assumir como firmes e verdadeiras suas propostas e seus lances, inclusive os atos praticados diretamente ou por seu representante, excluída a responsabilidade do provedor do sistema ou do órgão ou entidade promotora da licitação por eventuais danos decorrentes de uso indevido da senha, ainda que por terceiros;</w:t>
      </w:r>
    </w:p>
    <w:p w14:paraId="1D29A387" w14:textId="77777777" w:rsidR="00E0656E" w:rsidRDefault="00E0656E" w:rsidP="00E0656E">
      <w:pPr>
        <w:spacing w:before="120" w:line="360" w:lineRule="auto"/>
        <w:jc w:val="both"/>
        <w:rPr>
          <w:rFonts w:cs="Arial"/>
        </w:rPr>
      </w:pPr>
      <w:r w:rsidRPr="003450AC">
        <w:rPr>
          <w:rFonts w:cs="Arial"/>
          <w:b/>
          <w:bCs/>
        </w:rPr>
        <w:t>2.3.2.</w:t>
      </w:r>
      <w:r>
        <w:rPr>
          <w:rFonts w:cs="Arial"/>
        </w:rPr>
        <w:t xml:space="preserve"> A</w:t>
      </w:r>
      <w:r w:rsidRPr="00CF2693">
        <w:rPr>
          <w:rFonts w:cs="Arial"/>
        </w:rPr>
        <w:t>companhar as operações no sistema eletrônico durante o processo licitatório e responsabilizar-se pelo ônus decorrente da perda de negócios diante da inobservância de mensagens emitidas pelo sistema ou de sua desconexão;</w:t>
      </w:r>
    </w:p>
    <w:p w14:paraId="61732D9C" w14:textId="77777777" w:rsidR="00E0656E" w:rsidRDefault="00E0656E" w:rsidP="00E0656E">
      <w:pPr>
        <w:spacing w:before="120" w:line="360" w:lineRule="auto"/>
        <w:jc w:val="both"/>
        <w:rPr>
          <w:rFonts w:cs="Arial"/>
        </w:rPr>
      </w:pPr>
      <w:r w:rsidRPr="003450AC">
        <w:rPr>
          <w:rFonts w:cs="Arial"/>
          <w:b/>
          <w:bCs/>
        </w:rPr>
        <w:t>2.3.3.</w:t>
      </w:r>
      <w:r w:rsidRPr="00CF2693">
        <w:rPr>
          <w:rFonts w:cs="Arial"/>
        </w:rPr>
        <w:t xml:space="preserve"> </w:t>
      </w:r>
      <w:r>
        <w:rPr>
          <w:rFonts w:cs="Arial"/>
        </w:rPr>
        <w:t>C</w:t>
      </w:r>
      <w:r w:rsidRPr="00CF2693">
        <w:rPr>
          <w:rFonts w:cs="Arial"/>
        </w:rPr>
        <w:t>omunicar imediatamente ao provedor do sistema qualquer acontecimento que possa comprometer o sigilo ou a inviabilidade do uso da senha, para imediato bloqueio de acesso;</w:t>
      </w:r>
    </w:p>
    <w:p w14:paraId="1AA9A306" w14:textId="77777777" w:rsidR="00E0656E" w:rsidRDefault="00E0656E" w:rsidP="00E0656E">
      <w:pPr>
        <w:spacing w:before="120" w:line="360" w:lineRule="auto"/>
        <w:jc w:val="both"/>
        <w:rPr>
          <w:rFonts w:cs="Arial"/>
        </w:rPr>
      </w:pPr>
      <w:r w:rsidRPr="003450AC">
        <w:rPr>
          <w:rFonts w:cs="Arial"/>
          <w:b/>
          <w:bCs/>
        </w:rPr>
        <w:t>2.3.4.</w:t>
      </w:r>
      <w:r w:rsidRPr="00CF2693">
        <w:rPr>
          <w:rFonts w:cs="Arial"/>
        </w:rPr>
        <w:t xml:space="preserve"> </w:t>
      </w:r>
      <w:r>
        <w:rPr>
          <w:rFonts w:cs="Arial"/>
        </w:rPr>
        <w:t>U</w:t>
      </w:r>
      <w:r w:rsidRPr="00CF2693">
        <w:rPr>
          <w:rFonts w:cs="Arial"/>
        </w:rPr>
        <w:t>tilizar a chave de identificação e a senha de acesso para participar do pregão na forma eletrônica; e</w:t>
      </w:r>
    </w:p>
    <w:p w14:paraId="78DFDF7D" w14:textId="77777777" w:rsidR="00E0656E" w:rsidRDefault="00E0656E" w:rsidP="00E0656E">
      <w:pPr>
        <w:spacing w:before="120" w:line="360" w:lineRule="auto"/>
        <w:jc w:val="both"/>
        <w:rPr>
          <w:rFonts w:cs="Arial"/>
        </w:rPr>
      </w:pPr>
      <w:r w:rsidRPr="003450AC">
        <w:rPr>
          <w:rFonts w:cs="Arial"/>
          <w:b/>
          <w:bCs/>
        </w:rPr>
        <w:t>2.3.5.</w:t>
      </w:r>
      <w:r w:rsidRPr="00CF2693">
        <w:rPr>
          <w:rFonts w:cs="Arial"/>
        </w:rPr>
        <w:t xml:space="preserve"> </w:t>
      </w:r>
      <w:r>
        <w:rPr>
          <w:rFonts w:cs="Arial"/>
        </w:rPr>
        <w:t>S</w:t>
      </w:r>
      <w:r w:rsidRPr="00CF2693">
        <w:rPr>
          <w:rFonts w:cs="Arial"/>
        </w:rPr>
        <w:t>olicitar o cancelamento da chave de identificação ou da senha de acesso por interesse próprio.</w:t>
      </w:r>
    </w:p>
    <w:p w14:paraId="3F8DB519" w14:textId="77777777" w:rsidR="00E0656E" w:rsidRDefault="00E0656E" w:rsidP="00E0656E">
      <w:pPr>
        <w:spacing w:before="120" w:line="360" w:lineRule="auto"/>
        <w:jc w:val="both"/>
        <w:rPr>
          <w:bCs/>
        </w:rPr>
      </w:pPr>
    </w:p>
    <w:p w14:paraId="3A694F22" w14:textId="77777777" w:rsidR="00E0656E" w:rsidRPr="004B0264" w:rsidRDefault="00E0656E" w:rsidP="00E0656E">
      <w:pPr>
        <w:spacing w:before="120" w:line="360" w:lineRule="auto"/>
        <w:jc w:val="both"/>
        <w:rPr>
          <w:b/>
        </w:rPr>
      </w:pPr>
      <w:r>
        <w:rPr>
          <w:b/>
        </w:rPr>
        <w:t>3. ENVIO DAS PROPOSTAS E DOS DOCUMENTOS DE HABILITAÇÃO</w:t>
      </w:r>
    </w:p>
    <w:p w14:paraId="750D9707" w14:textId="77777777" w:rsidR="00E0656E" w:rsidRPr="005B37E0" w:rsidRDefault="00E0656E" w:rsidP="00E0656E">
      <w:pPr>
        <w:spacing w:before="120" w:line="360" w:lineRule="auto"/>
        <w:jc w:val="both"/>
        <w:rPr>
          <w:bCs/>
        </w:rPr>
      </w:pPr>
      <w:r>
        <w:rPr>
          <w:b/>
        </w:rPr>
        <w:t xml:space="preserve">3.1. </w:t>
      </w:r>
      <w:r>
        <w:rPr>
          <w:bCs/>
        </w:rPr>
        <w:t>As propostas e os documentos de habilitação deverão ser enviados exclusivamente por meio do sistema, até a data e horário estabelecidos no preâmbulo deste edital, observando os itens 4 e 5 deste Edital, e poderão ser retirados ou substituídos até a abertura da sessão pública.</w:t>
      </w:r>
    </w:p>
    <w:p w14:paraId="2567D2EB" w14:textId="77777777" w:rsidR="00E0656E" w:rsidRPr="00EC31E6" w:rsidRDefault="00E0656E" w:rsidP="00E0656E">
      <w:pPr>
        <w:spacing w:before="120" w:line="360" w:lineRule="auto"/>
        <w:jc w:val="both"/>
        <w:rPr>
          <w:bCs/>
        </w:rPr>
      </w:pPr>
      <w:r>
        <w:rPr>
          <w:b/>
        </w:rPr>
        <w:t xml:space="preserve">3.2. </w:t>
      </w:r>
      <w:r w:rsidRPr="00EC31E6">
        <w:rPr>
          <w:bCs/>
        </w:rPr>
        <w:t xml:space="preserve">O licitante </w:t>
      </w:r>
      <w:r>
        <w:rPr>
          <w:bCs/>
        </w:rPr>
        <w:t>deverá declarar</w:t>
      </w:r>
      <w:r w:rsidRPr="00EC31E6">
        <w:rPr>
          <w:bCs/>
        </w:rPr>
        <w:t>, em campo próprio do sistema</w:t>
      </w:r>
      <w:r>
        <w:rPr>
          <w:bCs/>
        </w:rPr>
        <w:t xml:space="preserve">, </w:t>
      </w:r>
      <w:r w:rsidRPr="00EC31E6">
        <w:rPr>
          <w:bCs/>
        </w:rPr>
        <w:t xml:space="preserve">sendo que a falsidade da declaração sujeitará o licitante às </w:t>
      </w:r>
      <w:r>
        <w:rPr>
          <w:bCs/>
        </w:rPr>
        <w:t>sanções legais:</w:t>
      </w:r>
    </w:p>
    <w:p w14:paraId="1B134017" w14:textId="77777777" w:rsidR="00E0656E" w:rsidRDefault="00E0656E" w:rsidP="00E0656E">
      <w:pPr>
        <w:spacing w:before="120" w:line="360" w:lineRule="auto"/>
        <w:jc w:val="both"/>
        <w:rPr>
          <w:bCs/>
        </w:rPr>
      </w:pPr>
      <w:r w:rsidRPr="00B05D88">
        <w:rPr>
          <w:b/>
        </w:rPr>
        <w:t>3.2.1</w:t>
      </w:r>
      <w:r w:rsidRPr="00EC31E6">
        <w:rPr>
          <w:bCs/>
        </w:rPr>
        <w:t xml:space="preserve"> </w:t>
      </w:r>
      <w:r>
        <w:rPr>
          <w:bCs/>
        </w:rPr>
        <w:t>O</w:t>
      </w:r>
      <w:r w:rsidRPr="00EC31E6">
        <w:rPr>
          <w:bCs/>
        </w:rPr>
        <w:t xml:space="preserve"> cumprimento dos requisitos para a habilitação e a conformidade de sua proposta com as exigências do edital,</w:t>
      </w:r>
      <w:r>
        <w:rPr>
          <w:bCs/>
        </w:rPr>
        <w:t xml:space="preserve"> como condição de participação;</w:t>
      </w:r>
    </w:p>
    <w:p w14:paraId="4C8E671B" w14:textId="77777777" w:rsidR="00E0656E" w:rsidRDefault="00E0656E" w:rsidP="00E0656E">
      <w:pPr>
        <w:spacing w:before="120" w:line="360" w:lineRule="auto"/>
        <w:jc w:val="both"/>
        <w:rPr>
          <w:rFonts w:cs="Arial"/>
          <w:color w:val="000000"/>
        </w:rPr>
      </w:pPr>
      <w:r>
        <w:rPr>
          <w:b/>
        </w:rPr>
        <w:lastRenderedPageBreak/>
        <w:t>3.2.2</w:t>
      </w:r>
      <w:r w:rsidRPr="00EC31E6">
        <w:rPr>
          <w:bCs/>
        </w:rPr>
        <w:t xml:space="preserve"> </w:t>
      </w:r>
      <w:r>
        <w:rPr>
          <w:bCs/>
        </w:rPr>
        <w:t>O cumprimento</w:t>
      </w:r>
      <w:r>
        <w:rPr>
          <w:rFonts w:cs="Arial"/>
          <w:color w:val="000000"/>
        </w:rPr>
        <w:t xml:space="preserve"> dos requisitos legais para a qualificação como microempresa ou empresa de pequeno porte, microempreendedor individual, produtor rural pessoa física, agricultor familiar ou sociedade cooperativa de consumo, se for o caso, estando apto a usufruir do tratamento favorecido estabelecido nos </w:t>
      </w:r>
      <w:proofErr w:type="spellStart"/>
      <w:r w:rsidRPr="006A7800">
        <w:rPr>
          <w:rFonts w:cs="Arial"/>
        </w:rPr>
        <w:t>art</w:t>
      </w:r>
      <w:r>
        <w:rPr>
          <w:rFonts w:cs="Arial"/>
        </w:rPr>
        <w:t>s</w:t>
      </w:r>
      <w:proofErr w:type="spellEnd"/>
      <w:r w:rsidRPr="006A7800">
        <w:rPr>
          <w:rFonts w:cs="Arial"/>
        </w:rPr>
        <w:t>. 42 ao 4</w:t>
      </w:r>
      <w:r>
        <w:rPr>
          <w:rFonts w:cs="Arial"/>
        </w:rPr>
        <w:t>9</w:t>
      </w:r>
      <w:r w:rsidRPr="006A7800">
        <w:rPr>
          <w:rFonts w:cs="Arial"/>
        </w:rPr>
        <w:t xml:space="preserve"> da Lei Complementar nº</w:t>
      </w:r>
      <w:r>
        <w:rPr>
          <w:rFonts w:cs="Arial"/>
        </w:rPr>
        <w:t> </w:t>
      </w:r>
      <w:r w:rsidRPr="006A7800">
        <w:rPr>
          <w:rFonts w:cs="Arial"/>
        </w:rPr>
        <w:t>123, de 2006</w:t>
      </w:r>
      <w:r>
        <w:rPr>
          <w:rFonts w:cs="Arial"/>
          <w:color w:val="000000"/>
        </w:rPr>
        <w:t>;</w:t>
      </w:r>
    </w:p>
    <w:p w14:paraId="0E164BDB" w14:textId="77777777" w:rsidR="00E0656E" w:rsidRPr="008B6262" w:rsidRDefault="00E0656E" w:rsidP="00E0656E">
      <w:pPr>
        <w:spacing w:before="120" w:line="360" w:lineRule="auto"/>
        <w:jc w:val="both"/>
        <w:rPr>
          <w:b/>
          <w:bCs/>
          <w:u w:val="single"/>
        </w:rPr>
      </w:pPr>
      <w:r>
        <w:rPr>
          <w:b/>
        </w:rPr>
        <w:t xml:space="preserve">3.3. </w:t>
      </w:r>
      <w:r>
        <w:rPr>
          <w:bCs/>
        </w:rPr>
        <w:t xml:space="preserve">Eventuais outros </w:t>
      </w:r>
      <w:r w:rsidRPr="00F519B9">
        <w:rPr>
          <w:rFonts w:cs="Arial"/>
          <w:color w:val="000000"/>
          <w:szCs w:val="22"/>
        </w:rPr>
        <w:t xml:space="preserve">documentos complementares à proposta e à habilitação, </w:t>
      </w:r>
      <w:r>
        <w:rPr>
          <w:rFonts w:cs="Arial"/>
          <w:color w:val="000000"/>
          <w:szCs w:val="22"/>
        </w:rPr>
        <w:t>que venham a ser solicitados pelo pregoeiro</w:t>
      </w:r>
      <w:r w:rsidRPr="00F519B9">
        <w:rPr>
          <w:rFonts w:cs="Arial"/>
          <w:color w:val="000000"/>
          <w:szCs w:val="22"/>
        </w:rPr>
        <w:t xml:space="preserve">, </w:t>
      </w:r>
      <w:r w:rsidRPr="008B6262">
        <w:rPr>
          <w:rFonts w:cs="Arial"/>
          <w:b/>
          <w:bCs/>
          <w:color w:val="000000"/>
          <w:szCs w:val="22"/>
          <w:u w:val="single"/>
        </w:rPr>
        <w:t>deverão ser encaminhados no prazo máximo de 02 (duas) horas.</w:t>
      </w:r>
    </w:p>
    <w:p w14:paraId="0868CA42" w14:textId="77777777" w:rsidR="00E0656E" w:rsidRDefault="00E0656E" w:rsidP="00E0656E">
      <w:pPr>
        <w:spacing w:before="120" w:line="360" w:lineRule="auto"/>
        <w:jc w:val="both"/>
        <w:rPr>
          <w:bCs/>
        </w:rPr>
      </w:pPr>
    </w:p>
    <w:p w14:paraId="3723F435" w14:textId="77777777" w:rsidR="00E0656E" w:rsidRPr="002812CD" w:rsidRDefault="00E0656E" w:rsidP="00E0656E">
      <w:pPr>
        <w:spacing w:before="120" w:line="360" w:lineRule="auto"/>
        <w:jc w:val="both"/>
        <w:rPr>
          <w:b/>
        </w:rPr>
      </w:pPr>
      <w:r>
        <w:rPr>
          <w:b/>
        </w:rPr>
        <w:t>4. PROPOSTA</w:t>
      </w:r>
    </w:p>
    <w:p w14:paraId="795C71DD" w14:textId="77777777" w:rsidR="00E0656E" w:rsidRDefault="00E0656E" w:rsidP="00E0656E">
      <w:pPr>
        <w:spacing w:before="120" w:line="360" w:lineRule="auto"/>
        <w:jc w:val="both"/>
        <w:rPr>
          <w:bCs/>
        </w:rPr>
      </w:pPr>
      <w:r>
        <w:rPr>
          <w:b/>
        </w:rPr>
        <w:t xml:space="preserve">4.1. </w:t>
      </w:r>
      <w:r>
        <w:rPr>
          <w:bCs/>
        </w:rPr>
        <w:t>O prazo de validade da proposta é de 60 (sessenta) dias, a contar da data de abertura da sessão do pregão, estabelecida no preâmbulo desse edital.</w:t>
      </w:r>
    </w:p>
    <w:p w14:paraId="6A89189A" w14:textId="2F229169" w:rsidR="00E0656E" w:rsidRDefault="00E0656E" w:rsidP="00E0656E">
      <w:pPr>
        <w:tabs>
          <w:tab w:val="left" w:pos="1134"/>
        </w:tabs>
        <w:spacing w:before="120" w:line="360" w:lineRule="auto"/>
        <w:jc w:val="both"/>
        <w:rPr>
          <w:bCs/>
        </w:rPr>
      </w:pPr>
      <w:r>
        <w:rPr>
          <w:b/>
        </w:rPr>
        <w:t xml:space="preserve">4.2. </w:t>
      </w:r>
      <w:r>
        <w:rPr>
          <w:bCs/>
        </w:rPr>
        <w:t xml:space="preserve">Os licitantes deverão registrar suas propostas no sistema eletrônico, com a indicação </w:t>
      </w:r>
      <w:r>
        <w:t xml:space="preserve">completa do produto ofertado, incluindo marca, referências e demais dados técnicos, bem como com a indicação </w:t>
      </w:r>
      <w:r>
        <w:rPr>
          <w:bCs/>
        </w:rPr>
        <w:t>dos valores unitários e totais do item, englobando a tributação, os custos de entrega e quaisquer outras despesas incidentes para o cumprimento das obrigações assumidas.</w:t>
      </w:r>
    </w:p>
    <w:p w14:paraId="2881CCC0" w14:textId="77777777" w:rsidR="00E0656E" w:rsidRDefault="00E0656E" w:rsidP="00E0656E">
      <w:pPr>
        <w:spacing w:before="120" w:line="360" w:lineRule="auto"/>
        <w:jc w:val="both"/>
        <w:rPr>
          <w:bCs/>
        </w:rPr>
      </w:pPr>
      <w:r w:rsidRPr="00B55547">
        <w:rPr>
          <w:b/>
        </w:rPr>
        <w:t>4.3.</w:t>
      </w:r>
      <w:r>
        <w:rPr>
          <w:b/>
        </w:rPr>
        <w:t xml:space="preserve"> </w:t>
      </w:r>
      <w:r>
        <w:rPr>
          <w:bCs/>
        </w:rPr>
        <w:t>Qualquer elemento que possa identificar o licitante importará na desclassificação da proposta, razão pela qual os licitantes não poderão encaminhar documentos com timbre ou logomarca da empresa, assinatura ou carimbo de sócios ou outra informação que possa levar a sua identificação, até que se encerre a etapa de lances.</w:t>
      </w:r>
    </w:p>
    <w:p w14:paraId="16989E72" w14:textId="77777777" w:rsidR="00E0656E" w:rsidRDefault="00E0656E" w:rsidP="00E0656E">
      <w:pPr>
        <w:spacing w:before="120" w:line="360" w:lineRule="auto"/>
        <w:jc w:val="both"/>
        <w:rPr>
          <w:b/>
        </w:rPr>
      </w:pPr>
    </w:p>
    <w:p w14:paraId="780333D5" w14:textId="77777777" w:rsidR="00E0656E" w:rsidRPr="002812CD" w:rsidRDefault="00E0656E" w:rsidP="00E0656E">
      <w:pPr>
        <w:spacing w:before="120" w:line="360" w:lineRule="auto"/>
        <w:jc w:val="both"/>
        <w:rPr>
          <w:b/>
        </w:rPr>
      </w:pPr>
      <w:r>
        <w:rPr>
          <w:b/>
        </w:rPr>
        <w:t>5. DOCUMENTOS DE HABILITAÇÃO</w:t>
      </w:r>
    </w:p>
    <w:p w14:paraId="2DE869F7" w14:textId="77777777" w:rsidR="00E0656E" w:rsidRDefault="00E0656E" w:rsidP="00E0656E">
      <w:pPr>
        <w:tabs>
          <w:tab w:val="left" w:pos="1134"/>
        </w:tabs>
        <w:spacing w:before="120" w:line="360" w:lineRule="auto"/>
        <w:jc w:val="both"/>
      </w:pPr>
      <w:r>
        <w:rPr>
          <w:b/>
        </w:rPr>
        <w:t xml:space="preserve">5.1. </w:t>
      </w:r>
      <w:r>
        <w:t>Para fins de habilitação neste pregão, a licitante deverá enviar os seguintes documentos, observando o procedimento disposto no item 3 deste Edital:</w:t>
      </w:r>
    </w:p>
    <w:p w14:paraId="4835FEAC" w14:textId="77777777" w:rsidR="00E0656E" w:rsidRDefault="00E0656E" w:rsidP="00E0656E">
      <w:pPr>
        <w:tabs>
          <w:tab w:val="left" w:pos="1134"/>
        </w:tabs>
        <w:spacing w:before="120" w:line="360" w:lineRule="auto"/>
        <w:jc w:val="both"/>
      </w:pPr>
      <w:r>
        <w:rPr>
          <w:b/>
        </w:rPr>
        <w:t xml:space="preserve">5.1.1. </w:t>
      </w:r>
      <w:r w:rsidRPr="003F7EA2">
        <w:rPr>
          <w:b/>
          <w:bCs/>
        </w:rPr>
        <w:t>Declaração</w:t>
      </w:r>
      <w:r>
        <w:rPr>
          <w:b/>
          <w:bCs/>
        </w:rPr>
        <w:t>,</w:t>
      </w:r>
      <w:r>
        <w:t xml:space="preserve"> que atende ao disposto no artigo 7°, inciso XXXIII, da Constituição Federal, conforme o modelo do Decreto Federal n° 4.358/2002;</w:t>
      </w:r>
    </w:p>
    <w:p w14:paraId="5A77F36F" w14:textId="77777777" w:rsidR="00E0656E" w:rsidRPr="0029258F" w:rsidRDefault="00E0656E" w:rsidP="00E0656E">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before="120"/>
        <w:ind w:right="57"/>
        <w:jc w:val="both"/>
      </w:pPr>
      <w:r w:rsidRPr="00224199">
        <w:rPr>
          <w:b/>
        </w:rPr>
        <w:t>5.1.2</w:t>
      </w:r>
      <w:r>
        <w:t xml:space="preserve">. </w:t>
      </w:r>
      <w:r w:rsidRPr="003F7EA2">
        <w:rPr>
          <w:b/>
          <w:bCs/>
        </w:rPr>
        <w:t>Declaração</w:t>
      </w:r>
      <w:r w:rsidRPr="0029258F">
        <w:t>, atestando que a empresa não possui em seu quadro societário servidor público da ativa, ou empregado de empresa pública ou de sociedade de economia mista, do órgão celebrante</w:t>
      </w:r>
      <w:r>
        <w:t>.</w:t>
      </w:r>
    </w:p>
    <w:p w14:paraId="46C2D931" w14:textId="77777777" w:rsidR="00E0656E" w:rsidRDefault="00E0656E" w:rsidP="00E0656E">
      <w:pPr>
        <w:tabs>
          <w:tab w:val="left" w:pos="1134"/>
        </w:tabs>
        <w:spacing w:before="120" w:line="360" w:lineRule="auto"/>
        <w:jc w:val="both"/>
      </w:pPr>
    </w:p>
    <w:p w14:paraId="3C130DE9" w14:textId="77777777" w:rsidR="00E0656E" w:rsidRDefault="00E0656E" w:rsidP="00E0656E">
      <w:pPr>
        <w:tabs>
          <w:tab w:val="left" w:pos="1134"/>
        </w:tabs>
        <w:spacing w:before="120" w:line="360" w:lineRule="auto"/>
        <w:jc w:val="both"/>
        <w:rPr>
          <w:b/>
        </w:rPr>
      </w:pPr>
      <w:r>
        <w:rPr>
          <w:b/>
        </w:rPr>
        <w:t>5.1.3. HABILITAÇÃO JURÍDICA:</w:t>
      </w:r>
    </w:p>
    <w:p w14:paraId="420966B5" w14:textId="77777777" w:rsidR="00E0656E" w:rsidRDefault="00E0656E" w:rsidP="00E0656E">
      <w:pPr>
        <w:tabs>
          <w:tab w:val="left" w:pos="1134"/>
        </w:tabs>
        <w:spacing w:before="120" w:line="360" w:lineRule="auto"/>
        <w:jc w:val="both"/>
      </w:pPr>
      <w:r>
        <w:rPr>
          <w:b/>
        </w:rPr>
        <w:t>a)</w:t>
      </w:r>
      <w:r>
        <w:t xml:space="preserve"> registro comercial, no caso de empresa individual;</w:t>
      </w:r>
    </w:p>
    <w:p w14:paraId="7DB5F708" w14:textId="77777777" w:rsidR="00E0656E" w:rsidRDefault="00E0656E" w:rsidP="00E0656E">
      <w:pPr>
        <w:tabs>
          <w:tab w:val="left" w:pos="1134"/>
        </w:tabs>
        <w:spacing w:before="120" w:line="360" w:lineRule="auto"/>
        <w:jc w:val="both"/>
      </w:pPr>
      <w:r>
        <w:rPr>
          <w:b/>
        </w:rPr>
        <w:lastRenderedPageBreak/>
        <w:t>b)</w:t>
      </w:r>
      <w:r>
        <w:t xml:space="preserve"> ato constitutivo, estatuto ou contrato social em vigor, devidamente registrado, em se tratando de sociedades comerciais, e, no caso de sociedade por ações, acompanhado de documentos de eleição de seus administradores;</w:t>
      </w:r>
    </w:p>
    <w:p w14:paraId="48D2E079" w14:textId="77777777" w:rsidR="00E0656E" w:rsidRDefault="00E0656E" w:rsidP="00E0656E">
      <w:pPr>
        <w:tabs>
          <w:tab w:val="left" w:pos="1134"/>
        </w:tabs>
        <w:spacing w:before="120" w:line="360" w:lineRule="auto"/>
        <w:jc w:val="both"/>
      </w:pPr>
      <w:r>
        <w:rPr>
          <w:b/>
        </w:rPr>
        <w:t>c)</w:t>
      </w:r>
      <w:r>
        <w:t xml:space="preserve"> prova de inscrição no Cadastro Nacional de Pessoa Jurídica (CNPJ/MF);</w:t>
      </w:r>
    </w:p>
    <w:p w14:paraId="5CFA5174" w14:textId="77777777" w:rsidR="00E0656E" w:rsidRDefault="00E0656E" w:rsidP="00E0656E">
      <w:pPr>
        <w:tabs>
          <w:tab w:val="left" w:pos="1134"/>
        </w:tabs>
        <w:spacing w:before="120" w:line="360" w:lineRule="auto"/>
        <w:jc w:val="both"/>
      </w:pPr>
      <w:r>
        <w:rPr>
          <w:b/>
        </w:rPr>
        <w:t>d)</w:t>
      </w:r>
      <w:r>
        <w:t xml:space="preserve"> decreto de autorização, em se tratando de empresa ou sociedade estrangeira em funcionamento no País, e ato de registro ou autorização para funcionamento expedido pelo órgão competente, quando a atividade assim o exigir.</w:t>
      </w:r>
    </w:p>
    <w:p w14:paraId="0A13C4A2" w14:textId="77777777" w:rsidR="00E0656E" w:rsidRDefault="00E0656E" w:rsidP="00E0656E">
      <w:pPr>
        <w:tabs>
          <w:tab w:val="left" w:pos="1134"/>
        </w:tabs>
        <w:spacing w:before="120" w:line="360" w:lineRule="auto"/>
        <w:jc w:val="both"/>
        <w:rPr>
          <w:b/>
        </w:rPr>
      </w:pPr>
    </w:p>
    <w:p w14:paraId="336B2723" w14:textId="77777777" w:rsidR="00E0656E" w:rsidRDefault="00E0656E" w:rsidP="00E0656E">
      <w:pPr>
        <w:tabs>
          <w:tab w:val="left" w:pos="1134"/>
        </w:tabs>
        <w:spacing w:before="120" w:line="360" w:lineRule="auto"/>
        <w:jc w:val="both"/>
        <w:rPr>
          <w:b/>
        </w:rPr>
      </w:pPr>
      <w:r>
        <w:rPr>
          <w:b/>
        </w:rPr>
        <w:t>5.1.4 REGULARIDADE FISCAL:</w:t>
      </w:r>
    </w:p>
    <w:p w14:paraId="30C92A9B" w14:textId="77777777" w:rsidR="00E0656E" w:rsidRDefault="00E0656E" w:rsidP="00E0656E">
      <w:pPr>
        <w:tabs>
          <w:tab w:val="left" w:pos="1134"/>
        </w:tabs>
        <w:spacing w:before="120" w:line="360" w:lineRule="auto"/>
        <w:jc w:val="both"/>
      </w:pPr>
      <w:r>
        <w:rPr>
          <w:b/>
        </w:rPr>
        <w:t>a)</w:t>
      </w:r>
      <w:r>
        <w:t xml:space="preserve"> prova de inscrição no Cadastro de Contribuintes do Estado ou do Município, se houver, relativo ao domicílio ou sede do licitante, pertinente ao seu ramo de atividades;</w:t>
      </w:r>
    </w:p>
    <w:p w14:paraId="30743B53" w14:textId="77777777" w:rsidR="00E0656E" w:rsidRDefault="00E0656E" w:rsidP="00E0656E">
      <w:pPr>
        <w:tabs>
          <w:tab w:val="left" w:pos="1134"/>
        </w:tabs>
        <w:spacing w:before="120" w:line="360" w:lineRule="auto"/>
        <w:jc w:val="both"/>
        <w:rPr>
          <w:color w:val="000000"/>
          <w:szCs w:val="22"/>
        </w:rPr>
      </w:pPr>
      <w:r>
        <w:rPr>
          <w:b/>
        </w:rPr>
        <w:t>b)</w:t>
      </w:r>
      <w:r>
        <w:t xml:space="preserve"> </w:t>
      </w:r>
      <w:r>
        <w:rPr>
          <w:color w:val="000000"/>
        </w:rPr>
        <w:t xml:space="preserve">prova de regularidade quanto aos tributos e encargos sociais administrados pela Secretaria da Receita Federal do Brasil - RFB e quanto à Dívida Ativa da União administrada pela Procuradoria Geral da Fazenda Nacional – PGFN </w:t>
      </w:r>
      <w:r>
        <w:rPr>
          <w:color w:val="000000"/>
          <w:szCs w:val="22"/>
        </w:rPr>
        <w:t>(Certidão Conjunta Negativa);</w:t>
      </w:r>
    </w:p>
    <w:p w14:paraId="7614AFC6" w14:textId="77777777" w:rsidR="00E0656E" w:rsidRDefault="00E0656E" w:rsidP="00E0656E">
      <w:pPr>
        <w:tabs>
          <w:tab w:val="left" w:pos="1134"/>
        </w:tabs>
        <w:spacing w:before="120" w:line="360" w:lineRule="auto"/>
        <w:jc w:val="both"/>
        <w:rPr>
          <w:color w:val="000000"/>
        </w:rPr>
      </w:pPr>
      <w:r>
        <w:rPr>
          <w:b/>
          <w:color w:val="000000"/>
        </w:rPr>
        <w:t>c)</w:t>
      </w:r>
      <w:r>
        <w:rPr>
          <w:color w:val="000000"/>
        </w:rPr>
        <w:t xml:space="preserve"> prova de regularidade com a Fazenda Estadual, relativa ao domicílio ou sede do licitante;</w:t>
      </w:r>
    </w:p>
    <w:p w14:paraId="12A829DB" w14:textId="77777777" w:rsidR="00E0656E" w:rsidRDefault="00E0656E" w:rsidP="00E0656E">
      <w:pPr>
        <w:tabs>
          <w:tab w:val="left" w:pos="1134"/>
        </w:tabs>
        <w:spacing w:before="120" w:line="360" w:lineRule="auto"/>
        <w:jc w:val="both"/>
        <w:rPr>
          <w:color w:val="000000"/>
        </w:rPr>
      </w:pPr>
      <w:r>
        <w:rPr>
          <w:b/>
          <w:color w:val="000000"/>
        </w:rPr>
        <w:t>d)</w:t>
      </w:r>
      <w:r>
        <w:rPr>
          <w:color w:val="000000"/>
        </w:rPr>
        <w:t xml:space="preserve"> prova de regularidade com a Fazenda Municipal, relativa ao domicílio ou sede do licitante;</w:t>
      </w:r>
    </w:p>
    <w:p w14:paraId="585A71D3" w14:textId="77777777" w:rsidR="00E0656E" w:rsidRDefault="00E0656E" w:rsidP="00E0656E">
      <w:pPr>
        <w:tabs>
          <w:tab w:val="left" w:pos="1134"/>
        </w:tabs>
        <w:spacing w:before="120" w:line="360" w:lineRule="auto"/>
        <w:jc w:val="both"/>
      </w:pPr>
      <w:r>
        <w:rPr>
          <w:b/>
        </w:rPr>
        <w:t>e)</w:t>
      </w:r>
      <w:r>
        <w:t xml:space="preserve"> prova de regularidade (CRF) junto ao Fundo de Garantia por Tempo de Serviço (FGTS).</w:t>
      </w:r>
    </w:p>
    <w:p w14:paraId="20CD9F7E" w14:textId="77777777" w:rsidR="00E0656E" w:rsidRDefault="00E0656E" w:rsidP="00E0656E">
      <w:pPr>
        <w:tabs>
          <w:tab w:val="left" w:pos="1134"/>
        </w:tabs>
        <w:spacing w:before="120" w:line="360" w:lineRule="auto"/>
        <w:jc w:val="both"/>
      </w:pPr>
    </w:p>
    <w:p w14:paraId="0B6C7793" w14:textId="77777777" w:rsidR="00E0656E" w:rsidRDefault="00E0656E" w:rsidP="00E0656E">
      <w:pPr>
        <w:tabs>
          <w:tab w:val="left" w:pos="288"/>
          <w:tab w:val="left" w:pos="1008"/>
          <w:tab w:val="left" w:pos="1728"/>
          <w:tab w:val="left" w:pos="2448"/>
          <w:tab w:val="left" w:pos="3168"/>
          <w:tab w:val="left" w:pos="3888"/>
          <w:tab w:val="left" w:pos="4608"/>
          <w:tab w:val="left" w:pos="5328"/>
          <w:tab w:val="left" w:pos="6048"/>
          <w:tab w:val="left" w:pos="6768"/>
        </w:tabs>
        <w:spacing w:before="120" w:line="360" w:lineRule="auto"/>
        <w:jc w:val="both"/>
        <w:rPr>
          <w:b/>
        </w:rPr>
      </w:pPr>
      <w:r>
        <w:rPr>
          <w:b/>
        </w:rPr>
        <w:t>5.1.5 REGULARIDADE TRABALHISTA:</w:t>
      </w:r>
    </w:p>
    <w:p w14:paraId="5B33EADD" w14:textId="77777777" w:rsidR="00E0656E" w:rsidRDefault="00E0656E" w:rsidP="00E0656E">
      <w:pPr>
        <w:pStyle w:val="Corpodetexto"/>
        <w:tabs>
          <w:tab w:val="left" w:pos="1215"/>
        </w:tabs>
        <w:spacing w:before="120" w:after="0" w:line="360" w:lineRule="auto"/>
        <w:jc w:val="both"/>
        <w:rPr>
          <w:rFonts w:cs="Arial"/>
          <w:b/>
          <w:bCs/>
          <w:szCs w:val="22"/>
        </w:rPr>
      </w:pPr>
      <w:r>
        <w:rPr>
          <w:rFonts w:cs="Arial"/>
          <w:b/>
          <w:bCs/>
          <w:color w:val="000000"/>
          <w:szCs w:val="22"/>
        </w:rPr>
        <w:t>a)</w:t>
      </w:r>
      <w:r>
        <w:rPr>
          <w:rFonts w:cs="Arial"/>
          <w:color w:val="000000"/>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w:t>
      </w:r>
      <w:r>
        <w:rPr>
          <w:rFonts w:cs="Arial"/>
          <w:b/>
          <w:bCs/>
          <w:color w:val="000000"/>
          <w:szCs w:val="22"/>
        </w:rPr>
        <w:t>.</w:t>
      </w:r>
      <w:r>
        <w:rPr>
          <w:rFonts w:cs="Arial"/>
          <w:b/>
          <w:bCs/>
          <w:szCs w:val="22"/>
        </w:rPr>
        <w:t xml:space="preserve"> </w:t>
      </w:r>
    </w:p>
    <w:p w14:paraId="71C5FD6B" w14:textId="77777777" w:rsidR="00E0656E" w:rsidRDefault="00E0656E" w:rsidP="00E0656E">
      <w:pPr>
        <w:pStyle w:val="Corpodetexto"/>
        <w:tabs>
          <w:tab w:val="left" w:pos="1215"/>
        </w:tabs>
        <w:spacing w:before="120" w:after="0" w:line="360" w:lineRule="auto"/>
        <w:jc w:val="both"/>
        <w:rPr>
          <w:rFonts w:cs="Arial"/>
          <w:b/>
          <w:bCs/>
          <w:szCs w:val="22"/>
        </w:rPr>
      </w:pPr>
    </w:p>
    <w:p w14:paraId="5397E99B" w14:textId="77777777" w:rsidR="00E0656E" w:rsidRDefault="00E0656E" w:rsidP="00E0656E">
      <w:pPr>
        <w:pStyle w:val="Corpodetexto"/>
        <w:tabs>
          <w:tab w:val="left" w:pos="1215"/>
        </w:tabs>
        <w:spacing w:before="120" w:after="0" w:line="360" w:lineRule="auto"/>
        <w:jc w:val="both"/>
        <w:rPr>
          <w:rFonts w:cs="Arial"/>
          <w:b/>
          <w:bCs/>
          <w:szCs w:val="22"/>
        </w:rPr>
      </w:pPr>
      <w:r>
        <w:rPr>
          <w:rFonts w:cs="Arial"/>
          <w:b/>
          <w:bCs/>
          <w:szCs w:val="22"/>
        </w:rPr>
        <w:t>5.1.6 QUALIFICAÇÃO ECONÔMICO-FINANCEIRA:</w:t>
      </w:r>
    </w:p>
    <w:p w14:paraId="05E9C357" w14:textId="77777777" w:rsidR="00E0656E" w:rsidRPr="00531841" w:rsidRDefault="00E0656E" w:rsidP="00E0656E">
      <w:pPr>
        <w:spacing w:line="360" w:lineRule="auto"/>
        <w:jc w:val="both"/>
      </w:pPr>
      <w:r>
        <w:rPr>
          <w:rFonts w:cs="Arial"/>
          <w:b/>
          <w:bCs/>
          <w:szCs w:val="22"/>
        </w:rPr>
        <w:t xml:space="preserve">a) </w:t>
      </w:r>
      <w:r>
        <w:t>certidão negativa de falência expedida pelo distribuidor da sede da pessoa jurídica, em prazo não superior a 60 (sessenta) dias da data designada para a apresentação do documento.</w:t>
      </w:r>
    </w:p>
    <w:p w14:paraId="73F7A6E3" w14:textId="77777777" w:rsidR="00E0656E" w:rsidRDefault="00E0656E" w:rsidP="00E0656E">
      <w:pPr>
        <w:tabs>
          <w:tab w:val="left" w:pos="851"/>
        </w:tabs>
        <w:spacing w:before="120" w:line="360" w:lineRule="auto"/>
        <w:ind w:left="1440"/>
        <w:jc w:val="both"/>
        <w:rPr>
          <w:b/>
        </w:rPr>
      </w:pPr>
    </w:p>
    <w:p w14:paraId="7ECA3AD6" w14:textId="77777777" w:rsidR="00E0656E" w:rsidRDefault="00E0656E" w:rsidP="00E0656E">
      <w:pPr>
        <w:numPr>
          <w:ilvl w:val="2"/>
          <w:numId w:val="2"/>
        </w:numPr>
        <w:tabs>
          <w:tab w:val="left" w:pos="851"/>
        </w:tabs>
        <w:spacing w:before="120" w:line="360" w:lineRule="auto"/>
        <w:ind w:hanging="1440"/>
        <w:jc w:val="both"/>
        <w:rPr>
          <w:b/>
        </w:rPr>
      </w:pPr>
      <w:r>
        <w:rPr>
          <w:b/>
        </w:rPr>
        <w:t>ATESTADO DE CAPACIDADE TÉCNICA</w:t>
      </w:r>
    </w:p>
    <w:p w14:paraId="2F4024FF" w14:textId="0183C2AE" w:rsidR="00E0656E" w:rsidRDefault="00E0656E" w:rsidP="00E0656E">
      <w:pPr>
        <w:pStyle w:val="PargrafodaLista"/>
        <w:numPr>
          <w:ilvl w:val="0"/>
          <w:numId w:val="1"/>
        </w:numPr>
        <w:spacing w:after="0" w:line="360" w:lineRule="auto"/>
        <w:ind w:left="0" w:right="48" w:firstLine="0"/>
        <w:rPr>
          <w:bCs/>
          <w:iCs/>
        </w:rPr>
      </w:pPr>
      <w:proofErr w:type="gramStart"/>
      <w:r w:rsidRPr="00951768">
        <w:rPr>
          <w:bCs/>
          <w:iCs/>
        </w:rPr>
        <w:t>Atestado(</w:t>
      </w:r>
      <w:proofErr w:type="gramEnd"/>
      <w:r w:rsidRPr="00951768">
        <w:rPr>
          <w:bCs/>
          <w:iCs/>
        </w:rPr>
        <w:t xml:space="preserve">s) de Capacidade Técnica, emitido por pessoa de direito público ou privado, comprovando que a licitante fornece ou forneceu produtos condizentes com o objeto licitado. </w:t>
      </w:r>
    </w:p>
    <w:p w14:paraId="57F56987" w14:textId="5D581F5C" w:rsidR="000F6561" w:rsidRDefault="000F6561" w:rsidP="000F6561">
      <w:pPr>
        <w:pStyle w:val="PargrafodaLista"/>
        <w:spacing w:after="0" w:line="360" w:lineRule="auto"/>
        <w:ind w:left="0" w:right="48" w:firstLine="0"/>
        <w:rPr>
          <w:b/>
          <w:iCs/>
        </w:rPr>
      </w:pPr>
      <w:r w:rsidRPr="00DA7FE5">
        <w:rPr>
          <w:b/>
          <w:iCs/>
        </w:rPr>
        <w:lastRenderedPageBreak/>
        <w:t xml:space="preserve">5.1.8 </w:t>
      </w:r>
      <w:r w:rsidR="00DA7FE5">
        <w:rPr>
          <w:b/>
          <w:iCs/>
        </w:rPr>
        <w:t xml:space="preserve">  QUALIFICAÇÃO TÉCNICA </w:t>
      </w:r>
    </w:p>
    <w:p w14:paraId="18B7EB82" w14:textId="5693AB64" w:rsidR="00DA7FE5" w:rsidRDefault="00DA7FE5" w:rsidP="000F6561">
      <w:pPr>
        <w:pStyle w:val="PargrafodaLista"/>
        <w:spacing w:after="0" w:line="360" w:lineRule="auto"/>
        <w:ind w:left="0" w:right="48" w:firstLine="0"/>
      </w:pPr>
      <w:r>
        <w:rPr>
          <w:b/>
          <w:iCs/>
        </w:rPr>
        <w:t xml:space="preserve">a) </w:t>
      </w:r>
      <w:r>
        <w:rPr>
          <w:bCs/>
          <w:iCs/>
        </w:rPr>
        <w:t xml:space="preserve">Apresentar Certificado de Regularidade de Cadastro Técnico Federal, emitido pelo Instituto Brasileiro de Meio Ambiente, </w:t>
      </w:r>
      <w:r>
        <w:t>comprovando que atende ao CONAMA, art. 1° da Resolução 258, de 26 de agosto de 1999.</w:t>
      </w:r>
    </w:p>
    <w:p w14:paraId="7A22F936" w14:textId="57CF4491" w:rsidR="00C17F63" w:rsidRPr="00C17F63" w:rsidRDefault="00C17F63" w:rsidP="000F6561">
      <w:pPr>
        <w:pStyle w:val="PargrafodaLista"/>
        <w:spacing w:after="0" w:line="360" w:lineRule="auto"/>
        <w:ind w:left="0" w:right="48" w:firstLine="0"/>
        <w:rPr>
          <w:iCs/>
        </w:rPr>
      </w:pPr>
      <w:r w:rsidRPr="00C17F63">
        <w:rPr>
          <w:b/>
          <w:bCs/>
        </w:rPr>
        <w:t>b)</w:t>
      </w:r>
      <w:r>
        <w:rPr>
          <w:b/>
          <w:bCs/>
        </w:rPr>
        <w:t xml:space="preserve"> </w:t>
      </w:r>
      <w:r>
        <w:t>Apresentar Licença Ambiental do Órgão competente para atividade de recapagem.</w:t>
      </w:r>
    </w:p>
    <w:p w14:paraId="4AD80ADA" w14:textId="77777777" w:rsidR="00E0656E" w:rsidRDefault="00E0656E" w:rsidP="00E0656E">
      <w:pPr>
        <w:autoSpaceDE w:val="0"/>
        <w:autoSpaceDN w:val="0"/>
        <w:adjustRightInd w:val="0"/>
        <w:jc w:val="both"/>
        <w:rPr>
          <w:b/>
        </w:rPr>
      </w:pPr>
    </w:p>
    <w:p w14:paraId="66BB3CAD" w14:textId="77777777" w:rsidR="00395D45" w:rsidRDefault="00395D45" w:rsidP="00E0656E">
      <w:pPr>
        <w:tabs>
          <w:tab w:val="left" w:pos="851"/>
        </w:tabs>
        <w:spacing w:before="120" w:line="360" w:lineRule="auto"/>
        <w:jc w:val="both"/>
        <w:rPr>
          <w:b/>
        </w:rPr>
      </w:pPr>
    </w:p>
    <w:p w14:paraId="37946E32" w14:textId="487C61A8" w:rsidR="00E0656E" w:rsidRDefault="00E0656E" w:rsidP="00E0656E">
      <w:pPr>
        <w:tabs>
          <w:tab w:val="left" w:pos="851"/>
        </w:tabs>
        <w:spacing w:before="120" w:line="360" w:lineRule="auto"/>
        <w:jc w:val="both"/>
      </w:pPr>
      <w:r>
        <w:rPr>
          <w:b/>
        </w:rPr>
        <w:t xml:space="preserve">5.2. </w:t>
      </w:r>
      <w:r>
        <w:t>Para as empresas cadastradas no Município, a documentação poderá ser substituída pelo seu Certificado de Registro de Fornecedor, desde que seu objetivo social comporte o objeto licitado e o registro cadastral esteja no prazo de validade, cujo prazo máximo é de 01 (um) ano.</w:t>
      </w:r>
    </w:p>
    <w:p w14:paraId="545434E7" w14:textId="77777777" w:rsidR="00E0656E" w:rsidRPr="001204C8" w:rsidRDefault="00E0656E" w:rsidP="00E0656E">
      <w:pPr>
        <w:tabs>
          <w:tab w:val="left" w:pos="851"/>
        </w:tabs>
        <w:spacing w:before="120" w:line="360" w:lineRule="auto"/>
        <w:jc w:val="both"/>
      </w:pPr>
      <w:r>
        <w:rPr>
          <w:b/>
          <w:bCs/>
        </w:rPr>
        <w:t xml:space="preserve">5.2.1. </w:t>
      </w:r>
      <w:r>
        <w:t>A substituição somente terá eficácia em relação aos documentos que tenham sido efetivamente apresentados para o cadastro e desde que estejam atualizados na data da sessão, constante no preâmbulo.</w:t>
      </w:r>
    </w:p>
    <w:p w14:paraId="3D7E595C" w14:textId="77777777" w:rsidR="00E0656E" w:rsidRDefault="00E0656E" w:rsidP="00E0656E">
      <w:pPr>
        <w:tabs>
          <w:tab w:val="left" w:pos="993"/>
        </w:tabs>
        <w:spacing w:before="120" w:line="360" w:lineRule="auto"/>
        <w:jc w:val="both"/>
      </w:pPr>
      <w:r>
        <w:rPr>
          <w:b/>
        </w:rPr>
        <w:t>5</w:t>
      </w:r>
      <w:r w:rsidRPr="00DB1C18">
        <w:rPr>
          <w:b/>
        </w:rPr>
        <w:t>.2.2.</w:t>
      </w:r>
      <w:r>
        <w:rPr>
          <w:bCs/>
        </w:rPr>
        <w:t xml:space="preserve"> </w:t>
      </w:r>
      <w:r>
        <w:t>Caso algum dos documentos obrigatórios, exigidos para cadastro, esteja com o prazo de validade expirado, o licitante deverá regularizá-lo no órgão emitente do cadastro ou anexá-lo, como complemento ao certificado apresentado, sob pena de inabilitação.</w:t>
      </w:r>
    </w:p>
    <w:p w14:paraId="3336F74A" w14:textId="77777777" w:rsidR="00E0656E" w:rsidRDefault="00E0656E" w:rsidP="00E0656E">
      <w:pPr>
        <w:spacing w:before="120" w:line="360" w:lineRule="auto"/>
        <w:jc w:val="both"/>
        <w:rPr>
          <w:b/>
        </w:rPr>
      </w:pPr>
    </w:p>
    <w:p w14:paraId="5EB995B1" w14:textId="77777777" w:rsidR="00E0656E" w:rsidRDefault="00E0656E" w:rsidP="00E0656E">
      <w:pPr>
        <w:spacing w:before="120" w:line="360" w:lineRule="auto"/>
        <w:jc w:val="both"/>
        <w:rPr>
          <w:b/>
        </w:rPr>
      </w:pPr>
      <w:r>
        <w:rPr>
          <w:b/>
        </w:rPr>
        <w:t>6. ABERTURA DA SESSÃO PÚBLICA</w:t>
      </w:r>
    </w:p>
    <w:p w14:paraId="10B08FE7" w14:textId="77777777" w:rsidR="00E0656E" w:rsidRDefault="00E0656E" w:rsidP="00E0656E">
      <w:pPr>
        <w:tabs>
          <w:tab w:val="left" w:pos="1134"/>
        </w:tabs>
        <w:spacing w:before="120" w:line="360" w:lineRule="auto"/>
        <w:jc w:val="both"/>
        <w:rPr>
          <w:bCs/>
        </w:rPr>
      </w:pPr>
      <w:r>
        <w:rPr>
          <w:b/>
        </w:rPr>
        <w:t xml:space="preserve">6.1. </w:t>
      </w:r>
      <w:r>
        <w:rPr>
          <w:bCs/>
        </w:rPr>
        <w:t>No dia e hora indicados no preâmbulo, o pregoeiro abrirá a sessão pública, mediante a utilização de sua chave e senha.</w:t>
      </w:r>
    </w:p>
    <w:p w14:paraId="608D5A45" w14:textId="77777777" w:rsidR="00E0656E" w:rsidRPr="00CD00F0" w:rsidRDefault="00E0656E" w:rsidP="00E0656E">
      <w:pPr>
        <w:tabs>
          <w:tab w:val="left" w:pos="1134"/>
        </w:tabs>
        <w:spacing w:before="120" w:line="360" w:lineRule="auto"/>
        <w:jc w:val="both"/>
        <w:rPr>
          <w:bCs/>
        </w:rPr>
      </w:pPr>
      <w:r>
        <w:rPr>
          <w:b/>
        </w:rPr>
        <w:t xml:space="preserve">6.2. </w:t>
      </w:r>
      <w:r>
        <w:rPr>
          <w:bCs/>
        </w:rPr>
        <w:t>O</w:t>
      </w:r>
      <w:r w:rsidRPr="00EC02BA">
        <w:rPr>
          <w:bCs/>
        </w:rPr>
        <w:t xml:space="preserve"> licitante poder</w:t>
      </w:r>
      <w:r>
        <w:rPr>
          <w:bCs/>
        </w:rPr>
        <w:t>á</w:t>
      </w:r>
      <w:r w:rsidRPr="00EC02BA">
        <w:rPr>
          <w:bCs/>
        </w:rPr>
        <w:t xml:space="preserve"> participar da sessão pública na internet, mediante a utilização de sua chave de acesso e senha</w:t>
      </w:r>
      <w:r>
        <w:rPr>
          <w:bCs/>
        </w:rPr>
        <w:t xml:space="preserve">, e deverá acompanhar o andamento do certame e as operações realizadas no sistema eletrônico durante toda a sessão pública do pregão, ficando responsável pela perda de negócios diante </w:t>
      </w:r>
      <w:r w:rsidRPr="00CF2693">
        <w:rPr>
          <w:rFonts w:cs="Arial"/>
        </w:rPr>
        <w:t>da inobservância de mensagens emitidas pelo sistema ou de sua desconexão</w:t>
      </w:r>
      <w:r>
        <w:rPr>
          <w:rFonts w:cs="Arial"/>
        </w:rPr>
        <w:t>, conforme item 2.3.2 deste Edital.</w:t>
      </w:r>
    </w:p>
    <w:p w14:paraId="29CD029A" w14:textId="77777777" w:rsidR="00E0656E" w:rsidRDefault="00E0656E" w:rsidP="00E0656E">
      <w:pPr>
        <w:tabs>
          <w:tab w:val="left" w:pos="1134"/>
        </w:tabs>
        <w:spacing w:before="120" w:line="360" w:lineRule="auto"/>
        <w:jc w:val="both"/>
        <w:rPr>
          <w:bCs/>
        </w:rPr>
      </w:pPr>
      <w:r w:rsidRPr="000C5EB1">
        <w:rPr>
          <w:b/>
        </w:rPr>
        <w:t>6.3.</w:t>
      </w:r>
      <w:r>
        <w:rPr>
          <w:bCs/>
        </w:rPr>
        <w:t>A comunicação entre o pregoeiro e os licitantes ocorrerá mediante troca de mensagens em campo próprio do sistema eletrônico.</w:t>
      </w:r>
    </w:p>
    <w:p w14:paraId="38E99940" w14:textId="77777777" w:rsidR="00E0656E" w:rsidRDefault="00E0656E" w:rsidP="00E0656E">
      <w:pPr>
        <w:tabs>
          <w:tab w:val="left" w:pos="1134"/>
        </w:tabs>
        <w:spacing w:before="120" w:line="360" w:lineRule="auto"/>
        <w:jc w:val="both"/>
        <w:rPr>
          <w:bCs/>
        </w:rPr>
      </w:pPr>
      <w:r>
        <w:rPr>
          <w:b/>
        </w:rPr>
        <w:t xml:space="preserve">6.4. </w:t>
      </w:r>
      <w:r>
        <w:rPr>
          <w:bCs/>
        </w:rPr>
        <w:t xml:space="preserve">Iniciada a sessão, as propostas de preços contendo a descrição do objeto e do valor estarão disponíveis na </w:t>
      </w:r>
      <w:r>
        <w:rPr>
          <w:bCs/>
          <w:i/>
          <w:iCs/>
        </w:rPr>
        <w:t>internet</w:t>
      </w:r>
      <w:r>
        <w:rPr>
          <w:bCs/>
        </w:rPr>
        <w:t>.</w:t>
      </w:r>
    </w:p>
    <w:p w14:paraId="74A8F4C7" w14:textId="3813A01A" w:rsidR="00E0656E" w:rsidRDefault="00E0656E" w:rsidP="00E0656E">
      <w:pPr>
        <w:spacing w:before="120" w:line="360" w:lineRule="auto"/>
        <w:jc w:val="both"/>
        <w:rPr>
          <w:b/>
        </w:rPr>
      </w:pPr>
    </w:p>
    <w:p w14:paraId="63F1C475" w14:textId="77777777" w:rsidR="00395D45" w:rsidRDefault="00395D45" w:rsidP="00E0656E">
      <w:pPr>
        <w:spacing w:before="120" w:line="360" w:lineRule="auto"/>
        <w:jc w:val="both"/>
        <w:rPr>
          <w:b/>
        </w:rPr>
      </w:pPr>
    </w:p>
    <w:p w14:paraId="10C36FE8" w14:textId="77777777" w:rsidR="00E0656E" w:rsidRDefault="00E0656E" w:rsidP="00E0656E">
      <w:pPr>
        <w:spacing w:before="120" w:line="360" w:lineRule="auto"/>
        <w:jc w:val="both"/>
        <w:rPr>
          <w:b/>
        </w:rPr>
      </w:pPr>
      <w:r>
        <w:rPr>
          <w:b/>
        </w:rPr>
        <w:lastRenderedPageBreak/>
        <w:t>7. CLASSIFICAÇÃO INICIAL DAS PROPOSTAS E FORMULAÇÃO DE LANCES</w:t>
      </w:r>
    </w:p>
    <w:p w14:paraId="34A8C344" w14:textId="77777777" w:rsidR="00E0656E" w:rsidRDefault="00E0656E" w:rsidP="00E0656E">
      <w:pPr>
        <w:tabs>
          <w:tab w:val="left" w:pos="1134"/>
        </w:tabs>
        <w:spacing w:before="120" w:line="360" w:lineRule="auto"/>
        <w:jc w:val="both"/>
        <w:rPr>
          <w:bCs/>
        </w:rPr>
      </w:pPr>
      <w:r>
        <w:rPr>
          <w:b/>
        </w:rPr>
        <w:t xml:space="preserve">7.1. </w:t>
      </w:r>
      <w:r w:rsidRPr="00066437">
        <w:rPr>
          <w:bCs/>
        </w:rPr>
        <w:t>O pregoeiro verificará as propostas apresentadas e desclassificará fundamentadamente aquelas que não estejam em conformidade com os requisitos estabelecidos no edital.</w:t>
      </w:r>
    </w:p>
    <w:p w14:paraId="4957D315" w14:textId="77777777" w:rsidR="00E0656E" w:rsidRDefault="00E0656E" w:rsidP="00E0656E">
      <w:pPr>
        <w:tabs>
          <w:tab w:val="left" w:pos="1134"/>
        </w:tabs>
        <w:spacing w:before="120" w:line="360" w:lineRule="auto"/>
        <w:jc w:val="both"/>
      </w:pPr>
      <w:r>
        <w:rPr>
          <w:b/>
        </w:rPr>
        <w:t xml:space="preserve">7.2. </w:t>
      </w:r>
      <w:r>
        <w:t>Serão desclassificadas as propostas que:</w:t>
      </w:r>
    </w:p>
    <w:p w14:paraId="49499C21" w14:textId="77777777" w:rsidR="00E0656E" w:rsidRDefault="00E0656E" w:rsidP="00E0656E">
      <w:pPr>
        <w:tabs>
          <w:tab w:val="left" w:pos="1134"/>
        </w:tabs>
        <w:spacing w:before="120" w:line="360" w:lineRule="auto"/>
        <w:jc w:val="both"/>
      </w:pPr>
      <w:r>
        <w:rPr>
          <w:b/>
        </w:rPr>
        <w:t xml:space="preserve">a) </w:t>
      </w:r>
      <w:r>
        <w:t>não atenderem às exigências contidas no objeto desta licitação;</w:t>
      </w:r>
    </w:p>
    <w:p w14:paraId="27F76D1D" w14:textId="77777777" w:rsidR="00E0656E" w:rsidRDefault="00E0656E" w:rsidP="00E0656E">
      <w:pPr>
        <w:tabs>
          <w:tab w:val="left" w:pos="1134"/>
        </w:tabs>
        <w:spacing w:before="120" w:line="360" w:lineRule="auto"/>
        <w:jc w:val="both"/>
      </w:pPr>
      <w:r>
        <w:rPr>
          <w:b/>
        </w:rPr>
        <w:t>b)</w:t>
      </w:r>
      <w:r>
        <w:t xml:space="preserve"> forem omissas em pontos essenciais;</w:t>
      </w:r>
    </w:p>
    <w:p w14:paraId="5A21C42E" w14:textId="77777777" w:rsidR="00E0656E" w:rsidRDefault="00E0656E" w:rsidP="00E0656E">
      <w:pPr>
        <w:tabs>
          <w:tab w:val="left" w:pos="1134"/>
        </w:tabs>
        <w:spacing w:before="120" w:line="360" w:lineRule="auto"/>
        <w:jc w:val="both"/>
      </w:pPr>
      <w:r>
        <w:rPr>
          <w:b/>
        </w:rPr>
        <w:t>c)</w:t>
      </w:r>
      <w:r>
        <w:t xml:space="preserve"> contiverem opções de preços ou marcas alternativas ou que apresentarem preços manifestamente inexequíveis.</w:t>
      </w:r>
    </w:p>
    <w:p w14:paraId="5C6FFFF6" w14:textId="77777777" w:rsidR="00E0656E" w:rsidRDefault="00E0656E" w:rsidP="00E0656E">
      <w:pPr>
        <w:tabs>
          <w:tab w:val="left" w:pos="1134"/>
        </w:tabs>
        <w:spacing w:before="120" w:line="360" w:lineRule="auto"/>
        <w:jc w:val="both"/>
      </w:pPr>
      <w:r>
        <w:rPr>
          <w:b/>
          <w:bCs/>
        </w:rPr>
        <w:t xml:space="preserve">7.3. </w:t>
      </w:r>
      <w:r>
        <w:t>Quaisquer inserções na proposta que visem modificar, extinguir ou criar direitos, sem previsão no edital, serão tidas como inexistentes, aproveitando-se a proposta no que não for conflitante com o instrumento convocatório.</w:t>
      </w:r>
    </w:p>
    <w:p w14:paraId="4FBB65BF" w14:textId="77777777" w:rsidR="00E0656E" w:rsidRPr="00066437" w:rsidRDefault="00E0656E" w:rsidP="00E0656E">
      <w:pPr>
        <w:tabs>
          <w:tab w:val="left" w:pos="1134"/>
        </w:tabs>
        <w:spacing w:before="120" w:line="360" w:lineRule="auto"/>
        <w:jc w:val="both"/>
        <w:rPr>
          <w:bCs/>
        </w:rPr>
      </w:pPr>
      <w:r>
        <w:rPr>
          <w:b/>
        </w:rPr>
        <w:t>7.4.</w:t>
      </w:r>
      <w:r w:rsidRPr="00066437">
        <w:rPr>
          <w:bCs/>
        </w:rPr>
        <w:t xml:space="preserve"> As propostas classificadas serão ordenadas pelo sistema e o pregoeiro dará início à fase competitiva, oportunidade em que os licitantes poderão encaminhar lances exclusivamente por meio do sistema eletrônico.</w:t>
      </w:r>
    </w:p>
    <w:p w14:paraId="633B2102" w14:textId="77777777" w:rsidR="00E0656E" w:rsidRPr="00485C7D" w:rsidRDefault="00E0656E" w:rsidP="00E0656E">
      <w:pPr>
        <w:tabs>
          <w:tab w:val="left" w:pos="1134"/>
        </w:tabs>
        <w:spacing w:before="120" w:line="360" w:lineRule="auto"/>
        <w:jc w:val="both"/>
        <w:rPr>
          <w:bCs/>
        </w:rPr>
      </w:pPr>
      <w:r>
        <w:rPr>
          <w:b/>
        </w:rPr>
        <w:t xml:space="preserve">7.5. </w:t>
      </w:r>
      <w:r>
        <w:rPr>
          <w:bCs/>
        </w:rPr>
        <w:t>Somente poderão participar da fase competitiva os autores das propostas classificadas.</w:t>
      </w:r>
    </w:p>
    <w:p w14:paraId="6E6E34A6" w14:textId="77777777" w:rsidR="00E0656E" w:rsidRDefault="00E0656E" w:rsidP="00E0656E">
      <w:pPr>
        <w:tabs>
          <w:tab w:val="left" w:pos="1134"/>
        </w:tabs>
        <w:spacing w:before="120" w:line="360" w:lineRule="auto"/>
        <w:jc w:val="both"/>
        <w:rPr>
          <w:bCs/>
        </w:rPr>
      </w:pPr>
      <w:r>
        <w:rPr>
          <w:b/>
        </w:rPr>
        <w:t xml:space="preserve">7.5. </w:t>
      </w:r>
      <w:r w:rsidRPr="00CF030D">
        <w:rPr>
          <w:rFonts w:cs="Arial"/>
          <w:color w:val="000000"/>
          <w:szCs w:val="22"/>
        </w:rPr>
        <w:t>Os licitantes poderão oferecer lances sucessivos</w:t>
      </w:r>
      <w:r>
        <w:rPr>
          <w:rFonts w:cs="Arial"/>
          <w:color w:val="000000"/>
          <w:szCs w:val="22"/>
        </w:rPr>
        <w:t xml:space="preserve"> e</w:t>
      </w:r>
      <w:r w:rsidRPr="00CF030D">
        <w:rPr>
          <w:rFonts w:cs="Arial"/>
          <w:color w:val="000000"/>
          <w:szCs w:val="22"/>
        </w:rPr>
        <w:t xml:space="preserve"> </w:t>
      </w:r>
      <w:r w:rsidRPr="00E546B4">
        <w:rPr>
          <w:rFonts w:cs="Arial"/>
          <w:color w:val="000000"/>
          <w:szCs w:val="22"/>
        </w:rPr>
        <w:t xml:space="preserve">serão informados, em tempo real, do valor do menor lance registrado, vedada a identificação do </w:t>
      </w:r>
      <w:r>
        <w:rPr>
          <w:rFonts w:cs="Arial"/>
          <w:color w:val="000000"/>
          <w:szCs w:val="22"/>
        </w:rPr>
        <w:t xml:space="preserve">seu autor, </w:t>
      </w:r>
      <w:r w:rsidRPr="00CF030D">
        <w:rPr>
          <w:rFonts w:cs="Arial"/>
          <w:color w:val="000000"/>
          <w:szCs w:val="22"/>
        </w:rPr>
        <w:t>observa</w:t>
      </w:r>
      <w:r>
        <w:rPr>
          <w:rFonts w:cs="Arial"/>
          <w:color w:val="000000"/>
          <w:szCs w:val="22"/>
        </w:rPr>
        <w:t>ndo</w:t>
      </w:r>
      <w:r w:rsidRPr="00CF030D">
        <w:rPr>
          <w:rFonts w:cs="Arial"/>
          <w:color w:val="000000"/>
          <w:szCs w:val="22"/>
        </w:rPr>
        <w:t xml:space="preserve"> o horário fixado para </w:t>
      </w:r>
      <w:r>
        <w:rPr>
          <w:rFonts w:cs="Arial"/>
          <w:color w:val="000000"/>
          <w:szCs w:val="22"/>
        </w:rPr>
        <w:t>duração</w:t>
      </w:r>
      <w:r w:rsidRPr="00CF030D">
        <w:rPr>
          <w:rFonts w:cs="Arial"/>
          <w:color w:val="000000"/>
          <w:szCs w:val="22"/>
        </w:rPr>
        <w:t xml:space="preserve"> d</w:t>
      </w:r>
      <w:r>
        <w:rPr>
          <w:rFonts w:cs="Arial"/>
          <w:color w:val="000000"/>
          <w:szCs w:val="22"/>
        </w:rPr>
        <w:t>a etapa competitiva</w:t>
      </w:r>
      <w:r>
        <w:rPr>
          <w:bCs/>
        </w:rPr>
        <w:t>, e as seguintes regras:</w:t>
      </w:r>
    </w:p>
    <w:p w14:paraId="14E6A5DD" w14:textId="77777777" w:rsidR="00E0656E" w:rsidRDefault="00E0656E" w:rsidP="00E0656E">
      <w:pPr>
        <w:tabs>
          <w:tab w:val="left" w:pos="1134"/>
        </w:tabs>
        <w:spacing w:before="120" w:line="360" w:lineRule="auto"/>
        <w:jc w:val="both"/>
        <w:rPr>
          <w:bCs/>
        </w:rPr>
      </w:pPr>
      <w:r w:rsidRPr="00C92DB0">
        <w:rPr>
          <w:b/>
        </w:rPr>
        <w:t>7.</w:t>
      </w:r>
      <w:r>
        <w:rPr>
          <w:b/>
        </w:rPr>
        <w:t>6</w:t>
      </w:r>
      <w:r w:rsidRPr="00C92DB0">
        <w:rPr>
          <w:b/>
        </w:rPr>
        <w:t>.</w:t>
      </w:r>
      <w:r>
        <w:rPr>
          <w:b/>
        </w:rPr>
        <w:t>1</w:t>
      </w:r>
      <w:r>
        <w:rPr>
          <w:bCs/>
        </w:rPr>
        <w:t xml:space="preserve"> </w:t>
      </w:r>
      <w:r w:rsidRPr="00584D59">
        <w:rPr>
          <w:bCs/>
        </w:rPr>
        <w:t>O licitante será imediatamente informado do recebimento do lance e do valor consignado no registro.</w:t>
      </w:r>
    </w:p>
    <w:p w14:paraId="6F75D5F1" w14:textId="77777777" w:rsidR="00E0656E" w:rsidRDefault="00E0656E" w:rsidP="00E0656E">
      <w:pPr>
        <w:tabs>
          <w:tab w:val="left" w:pos="1134"/>
        </w:tabs>
        <w:spacing w:before="120" w:line="360" w:lineRule="auto"/>
        <w:jc w:val="both"/>
        <w:rPr>
          <w:rFonts w:cs="Arial"/>
          <w:color w:val="000000"/>
          <w:szCs w:val="22"/>
        </w:rPr>
      </w:pPr>
      <w:r>
        <w:rPr>
          <w:rFonts w:cs="Arial"/>
          <w:b/>
          <w:bCs/>
          <w:color w:val="000000"/>
          <w:szCs w:val="22"/>
        </w:rPr>
        <w:t xml:space="preserve">7.6.2. </w:t>
      </w:r>
      <w:r w:rsidRPr="00CF030D">
        <w:rPr>
          <w:rFonts w:cs="Arial"/>
          <w:color w:val="000000"/>
          <w:szCs w:val="22"/>
        </w:rPr>
        <w:t>O licitante somente poderá oferecer valor inferior ao último lance por ele ofertado e registrado pelo sistema</w:t>
      </w:r>
      <w:r>
        <w:rPr>
          <w:rFonts w:cs="Arial"/>
          <w:color w:val="000000"/>
          <w:szCs w:val="22"/>
        </w:rPr>
        <w:t>.</w:t>
      </w:r>
    </w:p>
    <w:p w14:paraId="169D6368" w14:textId="77777777" w:rsidR="00E0656E" w:rsidRPr="002514E5" w:rsidRDefault="00E0656E" w:rsidP="00E0656E">
      <w:pPr>
        <w:tabs>
          <w:tab w:val="left" w:pos="1134"/>
        </w:tabs>
        <w:spacing w:before="120" w:line="360" w:lineRule="auto"/>
        <w:jc w:val="both"/>
        <w:rPr>
          <w:bCs/>
          <w:szCs w:val="22"/>
        </w:rPr>
      </w:pPr>
      <w:r w:rsidRPr="002514E5">
        <w:rPr>
          <w:rFonts w:cs="Arial"/>
          <w:b/>
          <w:bCs/>
          <w:color w:val="000000"/>
          <w:szCs w:val="22"/>
        </w:rPr>
        <w:t>7.</w:t>
      </w:r>
      <w:r>
        <w:rPr>
          <w:rFonts w:cs="Arial"/>
          <w:b/>
          <w:bCs/>
          <w:color w:val="000000"/>
          <w:szCs w:val="22"/>
        </w:rPr>
        <w:t>6</w:t>
      </w:r>
      <w:r w:rsidRPr="002514E5">
        <w:rPr>
          <w:rFonts w:cs="Arial"/>
          <w:b/>
          <w:bCs/>
          <w:color w:val="000000"/>
          <w:szCs w:val="22"/>
        </w:rPr>
        <w:t>.</w:t>
      </w:r>
      <w:r>
        <w:rPr>
          <w:rFonts w:cs="Arial"/>
          <w:b/>
          <w:bCs/>
          <w:color w:val="000000"/>
          <w:szCs w:val="22"/>
        </w:rPr>
        <w:t>3</w:t>
      </w:r>
      <w:r w:rsidRPr="002514E5">
        <w:rPr>
          <w:rFonts w:cs="Arial"/>
          <w:b/>
          <w:bCs/>
          <w:color w:val="000000"/>
          <w:szCs w:val="22"/>
        </w:rPr>
        <w:t xml:space="preserve">. </w:t>
      </w:r>
      <w:r w:rsidRPr="002514E5">
        <w:rPr>
          <w:rFonts w:cs="Arial"/>
          <w:color w:val="000000"/>
          <w:szCs w:val="22"/>
        </w:rPr>
        <w:t>Não serão aceitos dois ou mais lances iguais e prevalecerá aquele que for recebido e registrado primeiro.</w:t>
      </w:r>
    </w:p>
    <w:p w14:paraId="2EFB5324" w14:textId="77777777" w:rsidR="00E0656E" w:rsidRPr="00875BD2" w:rsidRDefault="00E0656E" w:rsidP="00E0656E">
      <w:pPr>
        <w:tabs>
          <w:tab w:val="left" w:pos="1134"/>
        </w:tabs>
        <w:spacing w:before="120" w:line="360" w:lineRule="auto"/>
        <w:jc w:val="both"/>
      </w:pPr>
      <w:r w:rsidRPr="00875BD2">
        <w:rPr>
          <w:rFonts w:cs="Arial"/>
          <w:b/>
          <w:bCs/>
          <w:szCs w:val="22"/>
        </w:rPr>
        <w:t xml:space="preserve">7.6.4. </w:t>
      </w:r>
      <w:r w:rsidRPr="00875BD2">
        <w:rPr>
          <w:rFonts w:cs="Arial"/>
          <w:szCs w:val="22"/>
        </w:rPr>
        <w:t xml:space="preserve">O intervalo mínimo de diferença de valores entre os lances será de R$ 0,01, que incidirá tanto em relação aos lances intermediários, quanto em relação do lance que cobrir a melhor oferta. </w:t>
      </w:r>
    </w:p>
    <w:p w14:paraId="7AB1550E" w14:textId="77777777" w:rsidR="00E0656E" w:rsidRDefault="00E0656E" w:rsidP="00E0656E">
      <w:pPr>
        <w:tabs>
          <w:tab w:val="left" w:pos="1134"/>
        </w:tabs>
        <w:spacing w:before="120" w:line="360" w:lineRule="auto"/>
        <w:jc w:val="both"/>
        <w:rPr>
          <w:b/>
        </w:rPr>
      </w:pPr>
    </w:p>
    <w:p w14:paraId="0018F725" w14:textId="77777777" w:rsidR="00E0656E" w:rsidRDefault="00E0656E" w:rsidP="00E0656E">
      <w:pPr>
        <w:tabs>
          <w:tab w:val="left" w:pos="1134"/>
        </w:tabs>
        <w:spacing w:before="120" w:line="360" w:lineRule="auto"/>
        <w:jc w:val="both"/>
        <w:rPr>
          <w:b/>
        </w:rPr>
      </w:pPr>
      <w:r>
        <w:rPr>
          <w:b/>
        </w:rPr>
        <w:t>8. MODO DE DISPUTA</w:t>
      </w:r>
    </w:p>
    <w:p w14:paraId="58CE000F" w14:textId="77777777" w:rsidR="00E0656E" w:rsidRDefault="00E0656E" w:rsidP="00E0656E">
      <w:pPr>
        <w:tabs>
          <w:tab w:val="left" w:pos="1134"/>
        </w:tabs>
        <w:spacing w:before="120" w:line="360" w:lineRule="auto"/>
        <w:jc w:val="both"/>
        <w:rPr>
          <w:bCs/>
        </w:rPr>
      </w:pPr>
      <w:r w:rsidRPr="00C32784">
        <w:rPr>
          <w:b/>
        </w:rPr>
        <w:t>8.1.</w:t>
      </w:r>
      <w:r>
        <w:rPr>
          <w:b/>
        </w:rPr>
        <w:t xml:space="preserve"> </w:t>
      </w:r>
      <w:r w:rsidRPr="002A5F10">
        <w:rPr>
          <w:b/>
        </w:rPr>
        <w:t>Será adotado o modo de disputa aberto</w:t>
      </w:r>
      <w:r>
        <w:rPr>
          <w:bCs/>
        </w:rPr>
        <w:t>, em que os licitantes apresentarão lances públicos e sucessivos, observando as regras constantes no item 7.</w:t>
      </w:r>
    </w:p>
    <w:p w14:paraId="71E53370" w14:textId="77777777" w:rsidR="00E0656E" w:rsidRPr="002A5F10" w:rsidRDefault="00E0656E" w:rsidP="00E0656E">
      <w:pPr>
        <w:spacing w:before="120" w:line="360" w:lineRule="auto"/>
        <w:jc w:val="both"/>
        <w:rPr>
          <w:rFonts w:cs="Arial"/>
          <w:b/>
          <w:bCs/>
          <w:color w:val="000000"/>
          <w:szCs w:val="22"/>
          <w:u w:val="single"/>
        </w:rPr>
      </w:pPr>
      <w:r>
        <w:rPr>
          <w:b/>
        </w:rPr>
        <w:lastRenderedPageBreak/>
        <w:t xml:space="preserve">8.2. </w:t>
      </w:r>
      <w:r>
        <w:rPr>
          <w:bCs/>
        </w:rPr>
        <w:t xml:space="preserve">A etapa competitiva, de envio de lances na sessão pública, </w:t>
      </w:r>
      <w:r w:rsidRPr="002A5F10">
        <w:rPr>
          <w:rFonts w:cs="Arial"/>
          <w:b/>
          <w:bCs/>
          <w:color w:val="000000"/>
          <w:szCs w:val="22"/>
          <w:u w:val="single"/>
        </w:rPr>
        <w:t>durará dez minutos e, após isso, será prorrogada automaticamente pelo sistema quando houver lance ofertado nos últimos dois minutos do período de duração da sessão pública.</w:t>
      </w:r>
    </w:p>
    <w:p w14:paraId="00F33E10" w14:textId="77777777" w:rsidR="00E0656E" w:rsidRDefault="00E0656E" w:rsidP="00E0656E">
      <w:pPr>
        <w:tabs>
          <w:tab w:val="left" w:pos="1134"/>
        </w:tabs>
        <w:spacing w:before="120" w:line="360" w:lineRule="auto"/>
        <w:jc w:val="both"/>
        <w:rPr>
          <w:rFonts w:cs="Arial"/>
          <w:color w:val="000000"/>
          <w:szCs w:val="22"/>
        </w:rPr>
      </w:pPr>
      <w:r>
        <w:rPr>
          <w:b/>
        </w:rPr>
        <w:t xml:space="preserve">8.3. </w:t>
      </w:r>
      <w:r w:rsidRPr="007A48E8">
        <w:rPr>
          <w:rFonts w:cs="Arial"/>
          <w:color w:val="000000"/>
          <w:szCs w:val="22"/>
        </w:rPr>
        <w:t>A prorrogação automática da etapa de envio de lances será de dois minutos e ocorrerá sucessivamente sempre que houver lances enviados nesse período de prorrogação, inclusive quando se tratar de lances intermediários.</w:t>
      </w:r>
    </w:p>
    <w:p w14:paraId="0EA08E5C" w14:textId="77777777" w:rsidR="00E0656E" w:rsidRPr="007A48E8" w:rsidRDefault="00E0656E" w:rsidP="00E0656E">
      <w:pPr>
        <w:tabs>
          <w:tab w:val="left" w:pos="1134"/>
        </w:tabs>
        <w:spacing w:before="120" w:line="360" w:lineRule="auto"/>
        <w:jc w:val="both"/>
        <w:rPr>
          <w:rFonts w:cs="Arial"/>
          <w:color w:val="000000"/>
          <w:szCs w:val="22"/>
        </w:rPr>
      </w:pPr>
      <w:r>
        <w:rPr>
          <w:rFonts w:cs="Arial"/>
          <w:b/>
          <w:bCs/>
          <w:color w:val="000000"/>
          <w:szCs w:val="22"/>
        </w:rPr>
        <w:t xml:space="preserve">8.4. </w:t>
      </w:r>
      <w:r w:rsidRPr="007A48E8">
        <w:rPr>
          <w:rFonts w:cs="Arial"/>
          <w:color w:val="000000"/>
          <w:szCs w:val="22"/>
        </w:rPr>
        <w:t>Na hipótese de não haver novos lances</w:t>
      </w:r>
      <w:r>
        <w:rPr>
          <w:rFonts w:cs="Arial"/>
          <w:color w:val="000000"/>
          <w:szCs w:val="22"/>
        </w:rPr>
        <w:t xml:space="preserve">, </w:t>
      </w:r>
      <w:r w:rsidRPr="007A48E8">
        <w:rPr>
          <w:rFonts w:cs="Arial"/>
          <w:color w:val="000000"/>
          <w:szCs w:val="22"/>
        </w:rPr>
        <w:t>a sessão pública será encerrada automaticamente.</w:t>
      </w:r>
    </w:p>
    <w:p w14:paraId="408208C9" w14:textId="77777777" w:rsidR="00E0656E" w:rsidRDefault="00E0656E" w:rsidP="00E0656E">
      <w:pPr>
        <w:tabs>
          <w:tab w:val="left" w:pos="1134"/>
        </w:tabs>
        <w:spacing w:before="120" w:line="360" w:lineRule="auto"/>
        <w:jc w:val="both"/>
        <w:rPr>
          <w:bCs/>
        </w:rPr>
      </w:pPr>
      <w:r>
        <w:rPr>
          <w:rFonts w:cs="Arial"/>
          <w:b/>
          <w:bCs/>
          <w:color w:val="000000"/>
          <w:szCs w:val="22"/>
        </w:rPr>
        <w:t>8.5.</w:t>
      </w:r>
      <w:r w:rsidRPr="007A48E8">
        <w:rPr>
          <w:rFonts w:cs="Arial"/>
          <w:color w:val="000000"/>
          <w:szCs w:val="22"/>
        </w:rPr>
        <w:t xml:space="preserve"> Encerrada a sessão pública sem prorrogação automática pelo sistema, o pregoeiro poderá, assessorado pela equipe de apoio, admitir o reinício da etapa de envio de lances, em prol da consecução do melhor preço</w:t>
      </w:r>
      <w:r>
        <w:rPr>
          <w:rFonts w:cs="Arial"/>
          <w:color w:val="000000"/>
          <w:szCs w:val="22"/>
        </w:rPr>
        <w:t xml:space="preserve">, </w:t>
      </w:r>
      <w:r w:rsidRPr="007A48E8">
        <w:rPr>
          <w:rFonts w:cs="Arial"/>
          <w:color w:val="000000"/>
          <w:szCs w:val="22"/>
        </w:rPr>
        <w:t>mediante justificativa</w:t>
      </w:r>
      <w:r>
        <w:rPr>
          <w:rFonts w:cs="Arial"/>
          <w:color w:val="000000"/>
          <w:szCs w:val="22"/>
        </w:rPr>
        <w:t>.</w:t>
      </w:r>
    </w:p>
    <w:p w14:paraId="5797D030" w14:textId="77777777" w:rsidR="00E0656E" w:rsidRDefault="00E0656E" w:rsidP="00E0656E">
      <w:pPr>
        <w:tabs>
          <w:tab w:val="left" w:pos="1134"/>
        </w:tabs>
        <w:spacing w:before="120" w:line="360" w:lineRule="auto"/>
        <w:jc w:val="both"/>
        <w:rPr>
          <w:rFonts w:cs="Arial"/>
          <w:color w:val="000000"/>
          <w:szCs w:val="22"/>
        </w:rPr>
      </w:pPr>
      <w:r>
        <w:rPr>
          <w:b/>
        </w:rPr>
        <w:t xml:space="preserve">8.6. </w:t>
      </w:r>
      <w:r w:rsidRPr="004C0789">
        <w:rPr>
          <w:rFonts w:cs="Arial"/>
          <w:color w:val="000000"/>
          <w:szCs w:val="22"/>
        </w:rPr>
        <w:t>Na hipótese de o sistema eletrônico desconectar para o pregoeiro no decorrer da etapa de envio de lances da sessão pública e permanecer acessível aos licitantes, os lances continuarão sendo recebidos, sem prejuízo dos atos realizados.</w:t>
      </w:r>
    </w:p>
    <w:p w14:paraId="761A9667" w14:textId="77777777" w:rsidR="00E0656E" w:rsidRDefault="00E0656E" w:rsidP="00E0656E">
      <w:pPr>
        <w:tabs>
          <w:tab w:val="left" w:pos="1134"/>
        </w:tabs>
        <w:spacing w:before="120" w:line="360" w:lineRule="auto"/>
        <w:jc w:val="both"/>
        <w:rPr>
          <w:rFonts w:cs="Arial"/>
          <w:color w:val="000000"/>
          <w:szCs w:val="22"/>
        </w:rPr>
      </w:pPr>
      <w:r>
        <w:rPr>
          <w:rFonts w:cs="Arial"/>
          <w:b/>
          <w:bCs/>
          <w:color w:val="000000"/>
          <w:szCs w:val="22"/>
        </w:rPr>
        <w:t xml:space="preserve">8.7. </w:t>
      </w:r>
      <w:r w:rsidRPr="004C0789">
        <w:rPr>
          <w:rFonts w:cs="Arial"/>
          <w:color w:val="000000"/>
          <w:szCs w:val="22"/>
        </w:rPr>
        <w:t>Quando a desconexão do sistema eletrônico para o pregoeiro persistir por tempo superior a dez minutos, a sessão pública será suspensa e reiniciada somente decorridas vinte e quatro horas após a comunicação do fato aos participantes, no sítio eletrônico</w:t>
      </w:r>
      <w:r>
        <w:rPr>
          <w:rFonts w:cs="Arial"/>
          <w:color w:val="000000"/>
          <w:szCs w:val="22"/>
        </w:rPr>
        <w:t xml:space="preserve"> </w:t>
      </w:r>
      <w:hyperlink r:id="rId8" w:history="1">
        <w:r w:rsidRPr="00DB360D">
          <w:rPr>
            <w:rStyle w:val="Hyperlink"/>
            <w:rFonts w:cs="Arial"/>
            <w:szCs w:val="22"/>
          </w:rPr>
          <w:t>www.portaldecompraspublicas.com.br</w:t>
        </w:r>
      </w:hyperlink>
      <w:r>
        <w:rPr>
          <w:rFonts w:cs="Arial"/>
          <w:color w:val="000000"/>
          <w:szCs w:val="22"/>
        </w:rPr>
        <w:t xml:space="preserve"> e </w:t>
      </w:r>
      <w:hyperlink r:id="rId9" w:history="1">
        <w:r w:rsidRPr="00DB360D">
          <w:rPr>
            <w:rStyle w:val="Hyperlink"/>
            <w:rFonts w:cs="Arial"/>
            <w:szCs w:val="22"/>
          </w:rPr>
          <w:t>www.guaranidasmissoes.rs.gov.br</w:t>
        </w:r>
      </w:hyperlink>
    </w:p>
    <w:p w14:paraId="7508ECDE" w14:textId="77777777" w:rsidR="00E0656E" w:rsidRDefault="00E0656E" w:rsidP="00E0656E">
      <w:pPr>
        <w:tabs>
          <w:tab w:val="left" w:pos="1134"/>
        </w:tabs>
        <w:spacing w:before="120" w:line="360" w:lineRule="auto"/>
        <w:jc w:val="both"/>
        <w:rPr>
          <w:bCs/>
        </w:rPr>
      </w:pPr>
    </w:p>
    <w:p w14:paraId="7273FFCD" w14:textId="77777777" w:rsidR="00E0656E" w:rsidRDefault="00E0656E" w:rsidP="00E0656E">
      <w:pPr>
        <w:tabs>
          <w:tab w:val="left" w:pos="1134"/>
        </w:tabs>
        <w:spacing w:before="120" w:line="360" w:lineRule="auto"/>
        <w:jc w:val="both"/>
        <w:rPr>
          <w:b/>
        </w:rPr>
      </w:pPr>
      <w:r>
        <w:rPr>
          <w:b/>
        </w:rPr>
        <w:t>9. CRITÉRIOS DE DESEMPATE</w:t>
      </w:r>
    </w:p>
    <w:p w14:paraId="67293EC0" w14:textId="77777777" w:rsidR="00E0656E" w:rsidRDefault="00E0656E" w:rsidP="00E0656E">
      <w:pPr>
        <w:tabs>
          <w:tab w:val="left" w:pos="1134"/>
        </w:tabs>
        <w:spacing w:before="120" w:line="360" w:lineRule="auto"/>
        <w:jc w:val="both"/>
        <w:rPr>
          <w:rFonts w:cs="Arial"/>
          <w:color w:val="000000"/>
          <w:szCs w:val="22"/>
        </w:rPr>
      </w:pPr>
      <w:r>
        <w:rPr>
          <w:rFonts w:cs="Arial"/>
          <w:b/>
          <w:bCs/>
          <w:color w:val="000000"/>
          <w:szCs w:val="22"/>
        </w:rPr>
        <w:t xml:space="preserve">9.1. </w:t>
      </w:r>
      <w:r>
        <w:rPr>
          <w:rFonts w:cs="Arial"/>
          <w:color w:val="000000"/>
          <w:szCs w:val="22"/>
        </w:rPr>
        <w:t xml:space="preserve">Encerrada etapa de envio de lances, será apurada a ocorrência de empate, nos termos dos </w:t>
      </w:r>
      <w:proofErr w:type="spellStart"/>
      <w:r>
        <w:rPr>
          <w:rFonts w:cs="Arial"/>
          <w:color w:val="000000"/>
          <w:szCs w:val="22"/>
        </w:rPr>
        <w:t>arts</w:t>
      </w:r>
      <w:proofErr w:type="spellEnd"/>
      <w:r>
        <w:rPr>
          <w:rFonts w:cs="Arial"/>
          <w:color w:val="000000"/>
          <w:szCs w:val="22"/>
        </w:rPr>
        <w:t xml:space="preserve">. 44 e 45 da Lei Complementar nº 123/2006, </w:t>
      </w:r>
      <w:r>
        <w:t>sendo assegurada, como critério do desempate, preferência de contratação para as beneficiárias que tiverem apresentado a declaração, de que trata o item 3.2.2 deste Edital;</w:t>
      </w:r>
    </w:p>
    <w:p w14:paraId="34593F84" w14:textId="77777777" w:rsidR="00E0656E" w:rsidRDefault="00E0656E" w:rsidP="00E0656E">
      <w:pPr>
        <w:tabs>
          <w:tab w:val="left" w:pos="1134"/>
        </w:tabs>
        <w:spacing w:before="120" w:line="360" w:lineRule="auto"/>
        <w:jc w:val="both"/>
      </w:pPr>
      <w:r>
        <w:rPr>
          <w:rFonts w:cs="Arial"/>
          <w:b/>
          <w:bCs/>
          <w:color w:val="000000"/>
          <w:szCs w:val="22"/>
        </w:rPr>
        <w:t xml:space="preserve">9.1.2. </w:t>
      </w:r>
      <w:r>
        <w:t>Entende-se como empate, para fins da Lei Complementar nº 123/2006, aquelas situações em que as propostas apresentadas pelas beneficiárias sejam iguais ou superiores em até 5% (cinco por cento) à proposta de menor valor.</w:t>
      </w:r>
    </w:p>
    <w:p w14:paraId="5EE676C7" w14:textId="77777777" w:rsidR="00E0656E" w:rsidRDefault="00E0656E" w:rsidP="00E0656E">
      <w:pPr>
        <w:tabs>
          <w:tab w:val="left" w:pos="1134"/>
        </w:tabs>
        <w:spacing w:before="120" w:line="360" w:lineRule="auto"/>
        <w:jc w:val="both"/>
      </w:pPr>
      <w:r>
        <w:rPr>
          <w:b/>
        </w:rPr>
        <w:t xml:space="preserve">9.1.3. </w:t>
      </w:r>
      <w:r>
        <w:t>Ocorrendo o empate, na forma do subitem anterior, proceder-se-á da seguinte forma:</w:t>
      </w:r>
    </w:p>
    <w:p w14:paraId="4A67A99A" w14:textId="77777777" w:rsidR="00E0656E" w:rsidRDefault="00E0656E" w:rsidP="00E0656E">
      <w:pPr>
        <w:tabs>
          <w:tab w:val="left" w:pos="1134"/>
        </w:tabs>
        <w:spacing w:before="120" w:line="360" w:lineRule="auto"/>
        <w:jc w:val="both"/>
      </w:pPr>
      <w:r>
        <w:rPr>
          <w:b/>
        </w:rPr>
        <w:t xml:space="preserve">a) </w:t>
      </w:r>
      <w:r>
        <w:t>A beneficiária detentora da proposta de menor valor será convocada via sistema para apresentar, no prazo de 5 (cinco) minutos, nova proposta, inferior àquela considerada, até então, de menor preço, situação em que será declarada vencedora do certame.</w:t>
      </w:r>
    </w:p>
    <w:p w14:paraId="05E255B6" w14:textId="77777777" w:rsidR="00E0656E" w:rsidRDefault="00E0656E" w:rsidP="00E0656E">
      <w:pPr>
        <w:tabs>
          <w:tab w:val="left" w:pos="1134"/>
        </w:tabs>
        <w:spacing w:before="120" w:line="360" w:lineRule="auto"/>
        <w:jc w:val="both"/>
      </w:pPr>
      <w:proofErr w:type="gramStart"/>
      <w:r>
        <w:rPr>
          <w:b/>
        </w:rPr>
        <w:lastRenderedPageBreak/>
        <w:t xml:space="preserve">b) </w:t>
      </w:r>
      <w:r>
        <w:t>Se</w:t>
      </w:r>
      <w:proofErr w:type="gramEnd"/>
      <w:r>
        <w:t xml:space="preserve"> a beneficiária, convocada na forma da alínea anterior, não apresentar nova proposta, inferior à de menor preço, será facultada, pela ordem de classificação, às demais microempresas, empresas de pequeno porte ou cooperativas remanescentes, que se enquadrarem na hipótese do item 9.1.2 deste edital, a apresentação de nova proposta, no prazo previsto na alínea </w:t>
      </w:r>
      <w:r>
        <w:rPr>
          <w:i/>
        </w:rPr>
        <w:t>a</w:t>
      </w:r>
      <w:r>
        <w:t xml:space="preserve"> deste item.</w:t>
      </w:r>
    </w:p>
    <w:p w14:paraId="56FED5A6" w14:textId="77777777" w:rsidR="00E0656E" w:rsidRDefault="00E0656E" w:rsidP="00E0656E">
      <w:pPr>
        <w:tabs>
          <w:tab w:val="left" w:pos="1134"/>
        </w:tabs>
        <w:spacing w:before="120" w:line="360" w:lineRule="auto"/>
        <w:jc w:val="both"/>
      </w:pPr>
      <w:r>
        <w:rPr>
          <w:b/>
        </w:rPr>
        <w:t>9.1.4.</w:t>
      </w:r>
      <w:r>
        <w:t xml:space="preserve"> O disposto no item 9.1 não se aplica às hipóteses em que a proposta de menor valor inicial tiver sido </w:t>
      </w:r>
      <w:proofErr w:type="gramStart"/>
      <w:r>
        <w:t>apresentado</w:t>
      </w:r>
      <w:proofErr w:type="gramEnd"/>
      <w:r>
        <w:t xml:space="preserve"> por beneficiária da Lei Complementar nº 123/2006.</w:t>
      </w:r>
    </w:p>
    <w:p w14:paraId="0957136E" w14:textId="77777777" w:rsidR="00E0656E" w:rsidRDefault="00E0656E" w:rsidP="00E0656E">
      <w:pPr>
        <w:tabs>
          <w:tab w:val="left" w:pos="1134"/>
        </w:tabs>
        <w:spacing w:before="120" w:line="360" w:lineRule="auto"/>
        <w:jc w:val="both"/>
        <w:rPr>
          <w:rFonts w:cs="Arial"/>
          <w:color w:val="000000"/>
          <w:szCs w:val="22"/>
        </w:rPr>
      </w:pPr>
      <w:r>
        <w:rPr>
          <w:rFonts w:cs="Arial"/>
          <w:b/>
          <w:bCs/>
          <w:color w:val="000000"/>
          <w:szCs w:val="22"/>
        </w:rPr>
        <w:t xml:space="preserve">9.2. </w:t>
      </w:r>
      <w:r>
        <w:rPr>
          <w:rFonts w:cs="Arial"/>
          <w:color w:val="000000"/>
          <w:szCs w:val="22"/>
        </w:rPr>
        <w:t>Se não houver licitante que atenda ao item 9.1 e seus subitens, serão observados os critérios do art. 3º, §2º, da Lei nº 8.666/1993.</w:t>
      </w:r>
    </w:p>
    <w:p w14:paraId="6C91196E" w14:textId="77777777" w:rsidR="00E0656E" w:rsidRDefault="00E0656E" w:rsidP="00E0656E">
      <w:pPr>
        <w:tabs>
          <w:tab w:val="left" w:pos="1134"/>
        </w:tabs>
        <w:spacing w:before="120" w:line="360" w:lineRule="auto"/>
        <w:jc w:val="both"/>
        <w:rPr>
          <w:rFonts w:cs="Arial"/>
          <w:color w:val="000000"/>
          <w:szCs w:val="22"/>
        </w:rPr>
      </w:pPr>
      <w:r>
        <w:rPr>
          <w:rFonts w:cs="Arial"/>
          <w:b/>
          <w:bCs/>
          <w:color w:val="000000"/>
          <w:szCs w:val="22"/>
        </w:rPr>
        <w:t xml:space="preserve">9.3. </w:t>
      </w:r>
      <w:r>
        <w:rPr>
          <w:rFonts w:cs="Arial"/>
          <w:color w:val="000000"/>
          <w:szCs w:val="22"/>
        </w:rPr>
        <w:t>Persistindo o empate, a proposta vencedora será sorteada pelo sistema eletrônico dentre as propostas empatadas, de acordo com o art. 45, § 2º, da Lei nº 8.666/1993.</w:t>
      </w:r>
    </w:p>
    <w:p w14:paraId="15899330" w14:textId="77777777" w:rsidR="00E0656E" w:rsidRDefault="00E0656E" w:rsidP="00E0656E">
      <w:pPr>
        <w:tabs>
          <w:tab w:val="left" w:pos="1134"/>
        </w:tabs>
        <w:spacing w:before="120" w:line="360" w:lineRule="auto"/>
        <w:jc w:val="both"/>
        <w:rPr>
          <w:b/>
        </w:rPr>
      </w:pPr>
    </w:p>
    <w:p w14:paraId="59E06696" w14:textId="77777777" w:rsidR="00E0656E" w:rsidRDefault="00E0656E" w:rsidP="00E0656E">
      <w:pPr>
        <w:tabs>
          <w:tab w:val="left" w:pos="1134"/>
        </w:tabs>
        <w:spacing w:before="120" w:line="360" w:lineRule="auto"/>
        <w:jc w:val="both"/>
        <w:rPr>
          <w:b/>
        </w:rPr>
      </w:pPr>
      <w:r>
        <w:rPr>
          <w:b/>
        </w:rPr>
        <w:t>10. NEGOCIAÇÃO E JULGAMENTO</w:t>
      </w:r>
    </w:p>
    <w:p w14:paraId="10CC73A5" w14:textId="77777777" w:rsidR="00E0656E" w:rsidRDefault="00E0656E" w:rsidP="00E0656E">
      <w:pPr>
        <w:tabs>
          <w:tab w:val="left" w:pos="1134"/>
        </w:tabs>
        <w:spacing w:before="120" w:line="360" w:lineRule="auto"/>
        <w:jc w:val="both"/>
        <w:rPr>
          <w:rFonts w:cs="Arial"/>
          <w:color w:val="000000"/>
          <w:szCs w:val="22"/>
          <w:lang w:eastAsia="hi-IN"/>
        </w:rPr>
      </w:pPr>
      <w:r>
        <w:rPr>
          <w:b/>
        </w:rPr>
        <w:t xml:space="preserve">10.1. </w:t>
      </w:r>
      <w:r>
        <w:rPr>
          <w:rFonts w:cs="Arial"/>
          <w:color w:val="000000"/>
          <w:szCs w:val="22"/>
        </w:rPr>
        <w:t>Encerrada a etapa de envio de lances da sessão pública, inclusive com a realização do desempate, se for o caso, o pregoeiro deverá encaminhar, pelo sistema eletrônico, contraproposta ao licitante que tenha apresentado o melhor preço, para que seja obtida melhor proposta.</w:t>
      </w:r>
    </w:p>
    <w:p w14:paraId="0E7D2AAE" w14:textId="77777777" w:rsidR="00E0656E" w:rsidRDefault="00E0656E" w:rsidP="00E0656E">
      <w:pPr>
        <w:spacing w:before="120" w:line="360" w:lineRule="auto"/>
        <w:jc w:val="both"/>
        <w:rPr>
          <w:rFonts w:cs="Arial"/>
          <w:color w:val="000000"/>
          <w:szCs w:val="22"/>
        </w:rPr>
      </w:pPr>
      <w:r>
        <w:rPr>
          <w:b/>
        </w:rPr>
        <w:t xml:space="preserve">10.2. </w:t>
      </w:r>
      <w:r>
        <w:rPr>
          <w:bCs/>
        </w:rPr>
        <w:t>A resposta à contraproposta e o envio de documentos complementares, necessários ao julgamento da aceitabilidade da proposta, inclusive a sua adequação ao último lance ofertado, que sejam solicitados pelo pregoeiro, deverão ser encaminhados no prazo fixado no item 3.3 deste Edital.</w:t>
      </w:r>
    </w:p>
    <w:p w14:paraId="72DB0F5A" w14:textId="77777777" w:rsidR="00E0656E" w:rsidRDefault="00E0656E" w:rsidP="00E0656E">
      <w:pPr>
        <w:spacing w:before="120" w:line="360" w:lineRule="auto"/>
        <w:jc w:val="both"/>
        <w:rPr>
          <w:rFonts w:cs="Arial"/>
          <w:color w:val="000000"/>
          <w:szCs w:val="22"/>
        </w:rPr>
      </w:pPr>
      <w:r>
        <w:rPr>
          <w:rFonts w:cs="Arial"/>
          <w:b/>
          <w:bCs/>
          <w:color w:val="000000"/>
          <w:szCs w:val="22"/>
        </w:rPr>
        <w:t xml:space="preserve">10.3. </w:t>
      </w:r>
      <w:r>
        <w:rPr>
          <w:rFonts w:cs="Arial"/>
          <w:color w:val="000000"/>
          <w:szCs w:val="22"/>
        </w:rPr>
        <w:t>Encerrada a etapa de negociação, será examinada a proposta classificada em primeiro lugar quanto à adequação ao objeto e à compatibilidade do preço em relação valor de referência da Administração.</w:t>
      </w:r>
    </w:p>
    <w:p w14:paraId="58E8EE19" w14:textId="77777777" w:rsidR="00E0656E" w:rsidRDefault="00E0656E" w:rsidP="00E0656E">
      <w:pPr>
        <w:spacing w:before="120" w:line="360" w:lineRule="auto"/>
        <w:jc w:val="both"/>
      </w:pPr>
      <w:r>
        <w:rPr>
          <w:b/>
        </w:rPr>
        <w:t xml:space="preserve">10.4. </w:t>
      </w:r>
      <w:r>
        <w:t>Não serão consideradas, para julgamento das propostas, vantagens não previstas no edital.</w:t>
      </w:r>
    </w:p>
    <w:p w14:paraId="7B031F67" w14:textId="77777777" w:rsidR="00E0656E" w:rsidRDefault="00E0656E" w:rsidP="00E0656E">
      <w:pPr>
        <w:tabs>
          <w:tab w:val="left" w:pos="1134"/>
        </w:tabs>
        <w:spacing w:before="120" w:line="360" w:lineRule="auto"/>
        <w:ind w:firstLine="1170"/>
        <w:jc w:val="both"/>
        <w:rPr>
          <w:b/>
        </w:rPr>
      </w:pPr>
    </w:p>
    <w:p w14:paraId="41D8A8F4" w14:textId="77777777" w:rsidR="00E0656E" w:rsidRDefault="00E0656E" w:rsidP="00E0656E">
      <w:pPr>
        <w:tabs>
          <w:tab w:val="left" w:pos="1134"/>
        </w:tabs>
        <w:spacing w:before="120" w:line="360" w:lineRule="auto"/>
        <w:jc w:val="both"/>
        <w:rPr>
          <w:b/>
        </w:rPr>
      </w:pPr>
      <w:r>
        <w:rPr>
          <w:b/>
        </w:rPr>
        <w:t>11. VERIFICAÇÃO DA HABILITAÇÃO</w:t>
      </w:r>
    </w:p>
    <w:p w14:paraId="2FD68045" w14:textId="77777777" w:rsidR="00E0656E" w:rsidRDefault="00E0656E" w:rsidP="00E0656E">
      <w:pPr>
        <w:spacing w:before="120" w:line="360" w:lineRule="auto"/>
        <w:jc w:val="both"/>
        <w:rPr>
          <w:rFonts w:cs="Arial"/>
          <w:color w:val="000000"/>
          <w:szCs w:val="22"/>
          <w:lang w:eastAsia="hi-IN"/>
        </w:rPr>
      </w:pPr>
      <w:r>
        <w:rPr>
          <w:rFonts w:cs="Arial"/>
          <w:b/>
          <w:bCs/>
          <w:color w:val="000000"/>
          <w:szCs w:val="22"/>
        </w:rPr>
        <w:t xml:space="preserve">11.1. </w:t>
      </w:r>
      <w:r>
        <w:rPr>
          <w:rFonts w:cs="Arial"/>
          <w:color w:val="000000"/>
          <w:szCs w:val="22"/>
        </w:rPr>
        <w:t>Os documentos de habilitação, de que tratam os itens 5.1 e 5.2, enviados nos termos do item 3.1, serão examinados pelo pregoeiro, que verificará a autenticidade das certidões junto aos sítios eletrônicos oficiais de órgãos e entidades emissores.</w:t>
      </w:r>
    </w:p>
    <w:p w14:paraId="5303928F" w14:textId="77777777" w:rsidR="00E0656E" w:rsidRDefault="00E0656E" w:rsidP="00E0656E">
      <w:pPr>
        <w:spacing w:before="120" w:line="360" w:lineRule="auto"/>
        <w:jc w:val="both"/>
      </w:pPr>
      <w:r>
        <w:rPr>
          <w:rFonts w:cs="Arial"/>
          <w:b/>
          <w:bCs/>
          <w:color w:val="000000"/>
          <w:szCs w:val="22"/>
        </w:rPr>
        <w:t xml:space="preserve">11.2. </w:t>
      </w:r>
      <w:r>
        <w:rPr>
          <w:rFonts w:cs="Arial"/>
          <w:color w:val="000000"/>
          <w:szCs w:val="22"/>
        </w:rPr>
        <w:t xml:space="preserve">A beneficiária da Lei Complementar nº 123/2006, que tenha apresentado a declaração exigida no item 3.2.2 deste Edital e que possua alguma restrição na comprovação de regularidade fiscal e/ou trabalhista, </w:t>
      </w:r>
      <w:r>
        <w:t xml:space="preserve">terá sua habilitação condicionada ao envio de nova documentação, que comprove a sua regularidade, em 5 (cinco) dias úteis, prazo que poderá ser prorrogado uma única vez, por igual </w:t>
      </w:r>
      <w:r>
        <w:lastRenderedPageBreak/>
        <w:t>período, a critério da Administração, desde que seja requerido pelo interessado, de forma motivada e durante o transcurso do respectivo prazo.</w:t>
      </w:r>
    </w:p>
    <w:p w14:paraId="4B1A5A54" w14:textId="77777777" w:rsidR="00E0656E" w:rsidRDefault="00E0656E" w:rsidP="00E0656E">
      <w:pPr>
        <w:spacing w:before="120" w:line="360" w:lineRule="auto"/>
        <w:jc w:val="both"/>
        <w:rPr>
          <w:rFonts w:cs="Arial"/>
          <w:color w:val="000000"/>
          <w:szCs w:val="22"/>
        </w:rPr>
      </w:pPr>
      <w:r>
        <w:rPr>
          <w:rFonts w:cs="Arial"/>
          <w:b/>
          <w:bCs/>
          <w:color w:val="000000"/>
          <w:szCs w:val="22"/>
        </w:rPr>
        <w:t>11.3.</w:t>
      </w:r>
      <w:r>
        <w:rPr>
          <w:rFonts w:cs="Arial"/>
          <w:color w:val="000000"/>
          <w:szCs w:val="22"/>
        </w:rPr>
        <w:t xml:space="preserve"> Na hipótese de a proposta vencedora não for aceitável ou o licitante não atender às exigências para habilitação, o pregoeiro examinará a proposta subsequente e assim sucessivamente, na ordem de classificação, até a apuração de uma proposta que atenda ao edital.</w:t>
      </w:r>
    </w:p>
    <w:p w14:paraId="4D083550" w14:textId="77777777" w:rsidR="00E0656E" w:rsidRDefault="00E0656E" w:rsidP="00E0656E">
      <w:pPr>
        <w:spacing w:before="120" w:line="360" w:lineRule="auto"/>
        <w:jc w:val="both"/>
        <w:rPr>
          <w:rFonts w:cs="Arial"/>
          <w:color w:val="000000"/>
          <w:szCs w:val="22"/>
        </w:rPr>
      </w:pPr>
      <w:r>
        <w:rPr>
          <w:rFonts w:cs="Arial"/>
          <w:b/>
          <w:bCs/>
          <w:color w:val="000000"/>
          <w:szCs w:val="22"/>
        </w:rPr>
        <w:t xml:space="preserve">11.4. </w:t>
      </w:r>
      <w:r>
        <w:rPr>
          <w:rFonts w:cs="Arial"/>
          <w:color w:val="000000"/>
          <w:szCs w:val="22"/>
        </w:rPr>
        <w:t>Constatado o atendimento às exigências estabelecidas no edital, o licitante será declarado vencedor, oportunizando-se a manifestação da intenção de recurso.</w:t>
      </w:r>
    </w:p>
    <w:p w14:paraId="4EF20E03" w14:textId="77777777" w:rsidR="00E0656E" w:rsidRDefault="00E0656E" w:rsidP="00E0656E">
      <w:pPr>
        <w:tabs>
          <w:tab w:val="left" w:pos="1134"/>
        </w:tabs>
        <w:spacing w:before="120" w:line="360" w:lineRule="auto"/>
        <w:jc w:val="both"/>
        <w:rPr>
          <w:b/>
        </w:rPr>
      </w:pPr>
    </w:p>
    <w:p w14:paraId="37105BA9" w14:textId="77777777" w:rsidR="00E0656E" w:rsidRDefault="00E0656E" w:rsidP="00E0656E">
      <w:pPr>
        <w:tabs>
          <w:tab w:val="left" w:pos="1134"/>
        </w:tabs>
        <w:spacing w:before="120" w:line="360" w:lineRule="auto"/>
        <w:jc w:val="both"/>
        <w:rPr>
          <w:b/>
        </w:rPr>
      </w:pPr>
      <w:r>
        <w:rPr>
          <w:b/>
        </w:rPr>
        <w:t>12. RECURSO</w:t>
      </w:r>
    </w:p>
    <w:p w14:paraId="099942AE" w14:textId="77777777" w:rsidR="00E0656E" w:rsidRDefault="00E0656E" w:rsidP="00E0656E">
      <w:pPr>
        <w:tabs>
          <w:tab w:val="left" w:pos="1134"/>
        </w:tabs>
        <w:spacing w:before="120" w:line="360" w:lineRule="auto"/>
        <w:jc w:val="both"/>
        <w:rPr>
          <w:bCs/>
        </w:rPr>
      </w:pPr>
      <w:r>
        <w:rPr>
          <w:b/>
        </w:rPr>
        <w:t xml:space="preserve">12.1. </w:t>
      </w:r>
      <w:r>
        <w:rPr>
          <w:bCs/>
        </w:rPr>
        <w:t>Declarado o vencedor, ou proclamado o resultado sem que haja um vencedor, os licitantes poderão manifestar justificadamente a intenção de interposição de recurso, em campo próprio do sistema, sob pena de decadência do direito de recurso.</w:t>
      </w:r>
    </w:p>
    <w:p w14:paraId="579FD058" w14:textId="77777777" w:rsidR="00E0656E" w:rsidRDefault="00E0656E" w:rsidP="00E0656E">
      <w:pPr>
        <w:tabs>
          <w:tab w:val="left" w:pos="1134"/>
        </w:tabs>
        <w:spacing w:before="120" w:line="360" w:lineRule="auto"/>
        <w:jc w:val="both"/>
        <w:rPr>
          <w:rFonts w:cs="Arial"/>
          <w:color w:val="000000"/>
          <w:szCs w:val="22"/>
          <w:shd w:val="clear" w:color="auto" w:fill="FFFFFF"/>
        </w:rPr>
      </w:pPr>
      <w:r>
        <w:rPr>
          <w:b/>
        </w:rPr>
        <w:t xml:space="preserve">12.2. </w:t>
      </w:r>
      <w:r>
        <w:rPr>
          <w:rFonts w:cs="Arial"/>
          <w:szCs w:val="22"/>
        </w:rPr>
        <w:t xml:space="preserve">Havendo a manifestação do interesse em recorrer, será concedido o prazo de 3 (três) dias consecutivos para a interposição das razões do recurso, também via sistema, </w:t>
      </w:r>
      <w:r>
        <w:rPr>
          <w:rFonts w:cs="Arial"/>
          <w:color w:val="000000"/>
          <w:szCs w:val="22"/>
          <w:shd w:val="clear" w:color="auto" w:fill="FFFFFF"/>
        </w:rPr>
        <w:t>ficando os demais licitantes desde logo intimados para apresentar contrarrazões em igual número de dias, que começarão a correr do término do prazo do recorrente.</w:t>
      </w:r>
    </w:p>
    <w:p w14:paraId="2908B695" w14:textId="77777777" w:rsidR="00E0656E" w:rsidRDefault="00E0656E" w:rsidP="00E0656E">
      <w:pPr>
        <w:tabs>
          <w:tab w:val="left" w:pos="1134"/>
        </w:tabs>
        <w:spacing w:before="120" w:line="360" w:lineRule="auto"/>
        <w:jc w:val="both"/>
        <w:rPr>
          <w:rFonts w:cs="Arial"/>
        </w:rPr>
      </w:pPr>
      <w:r>
        <w:rPr>
          <w:rFonts w:cs="Arial"/>
          <w:b/>
          <w:bCs/>
          <w:color w:val="000000"/>
          <w:szCs w:val="22"/>
          <w:shd w:val="clear" w:color="auto" w:fill="FFFFFF"/>
        </w:rPr>
        <w:t xml:space="preserve">12.3. </w:t>
      </w:r>
      <w:r>
        <w:rPr>
          <w:rFonts w:cs="Arial"/>
        </w:rPr>
        <w:t>Interposto o recurso, o pregoeiro poderá motivadamente reconsiderar ou manter a sua decisão, sendo que neste caso deverá remeter o recurso para o julgamento da autoridade competente.</w:t>
      </w:r>
    </w:p>
    <w:p w14:paraId="4E513A36" w14:textId="77777777" w:rsidR="00E0656E" w:rsidRDefault="00E0656E" w:rsidP="00E0656E">
      <w:pPr>
        <w:spacing w:before="120" w:line="360" w:lineRule="auto"/>
        <w:jc w:val="both"/>
        <w:rPr>
          <w:rFonts w:cs="Arial"/>
        </w:rPr>
      </w:pPr>
      <w:r>
        <w:rPr>
          <w:rFonts w:cs="Arial"/>
          <w:b/>
          <w:bCs/>
        </w:rPr>
        <w:t xml:space="preserve">12.4. </w:t>
      </w:r>
      <w:r>
        <w:rPr>
          <w:rFonts w:cs="Arial"/>
        </w:rPr>
        <w:t>O acolhimento de recurso importará a invalidação apenas dos atos insuscetíveis de aproveitamento.</w:t>
      </w:r>
    </w:p>
    <w:p w14:paraId="1D32F96B" w14:textId="77777777" w:rsidR="00E0656E" w:rsidRDefault="00E0656E" w:rsidP="00E0656E">
      <w:pPr>
        <w:tabs>
          <w:tab w:val="left" w:pos="1134"/>
        </w:tabs>
        <w:spacing w:before="120" w:line="360" w:lineRule="auto"/>
        <w:jc w:val="both"/>
        <w:rPr>
          <w:b/>
        </w:rPr>
      </w:pPr>
    </w:p>
    <w:p w14:paraId="47974281" w14:textId="77777777" w:rsidR="00E0656E" w:rsidRDefault="00E0656E" w:rsidP="00E0656E">
      <w:pPr>
        <w:tabs>
          <w:tab w:val="left" w:pos="1134"/>
        </w:tabs>
        <w:spacing w:before="120" w:line="360" w:lineRule="auto"/>
        <w:jc w:val="both"/>
        <w:rPr>
          <w:b/>
        </w:rPr>
      </w:pPr>
      <w:r>
        <w:rPr>
          <w:b/>
        </w:rPr>
        <w:t>13. ADJUDICAÇÃO E HOMOLOGAÇÃO</w:t>
      </w:r>
    </w:p>
    <w:p w14:paraId="10DF3764" w14:textId="77777777" w:rsidR="00E0656E" w:rsidRDefault="00E0656E" w:rsidP="00E0656E">
      <w:pPr>
        <w:spacing w:before="120" w:line="360" w:lineRule="auto"/>
        <w:jc w:val="both"/>
        <w:rPr>
          <w:rFonts w:cs="Arial"/>
          <w:lang w:eastAsia="hi-IN"/>
        </w:rPr>
      </w:pPr>
      <w:r>
        <w:rPr>
          <w:rFonts w:cs="Arial"/>
          <w:b/>
          <w:bCs/>
        </w:rPr>
        <w:t xml:space="preserve">13.1. </w:t>
      </w:r>
      <w:r>
        <w:rPr>
          <w:rFonts w:cs="Arial"/>
        </w:rPr>
        <w:t>Decididos os recursos e constatada a regularidade dos atos praticados, a autoridade competente adjudicará o objeto e homologará o procedimento licitatório.</w:t>
      </w:r>
    </w:p>
    <w:p w14:paraId="5E5CB9B7" w14:textId="77777777" w:rsidR="00E0656E" w:rsidRDefault="00E0656E" w:rsidP="00E0656E">
      <w:pPr>
        <w:spacing w:before="120" w:line="360" w:lineRule="auto"/>
        <w:jc w:val="both"/>
        <w:rPr>
          <w:rFonts w:cs="Arial"/>
        </w:rPr>
      </w:pPr>
      <w:r>
        <w:rPr>
          <w:rFonts w:cs="Arial"/>
          <w:b/>
          <w:bCs/>
        </w:rPr>
        <w:t xml:space="preserve">13.2. </w:t>
      </w:r>
      <w:r>
        <w:rPr>
          <w:rFonts w:cs="Arial"/>
        </w:rPr>
        <w:t>Na ausência de recurso, caberá ao pregoeiro adjudicar o objeto e encaminhar o processo devidamente instruído à autoridade superior e propor a homologação.</w:t>
      </w:r>
    </w:p>
    <w:p w14:paraId="264D78C6" w14:textId="77777777" w:rsidR="00E0656E" w:rsidRDefault="00E0656E" w:rsidP="00E0656E">
      <w:pPr>
        <w:spacing w:before="120" w:line="360" w:lineRule="auto"/>
        <w:jc w:val="both"/>
        <w:rPr>
          <w:rFonts w:cs="Arial"/>
        </w:rPr>
      </w:pPr>
    </w:p>
    <w:p w14:paraId="051F0EDD" w14:textId="77777777" w:rsidR="00E0656E" w:rsidRDefault="00E0656E" w:rsidP="00E0656E">
      <w:pPr>
        <w:tabs>
          <w:tab w:val="left" w:pos="1134"/>
        </w:tabs>
        <w:spacing w:before="120" w:line="360" w:lineRule="auto"/>
        <w:jc w:val="both"/>
        <w:rPr>
          <w:b/>
        </w:rPr>
      </w:pPr>
      <w:r>
        <w:rPr>
          <w:b/>
        </w:rPr>
        <w:t>14. CONDIÇÕES DE CONTRATAÇÃO</w:t>
      </w:r>
    </w:p>
    <w:p w14:paraId="1389D9FA" w14:textId="77777777" w:rsidR="00E0656E" w:rsidRDefault="00E0656E" w:rsidP="00E0656E">
      <w:pPr>
        <w:spacing w:before="120" w:line="360" w:lineRule="auto"/>
        <w:jc w:val="both"/>
        <w:rPr>
          <w:rFonts w:cs="Arial"/>
          <w:lang w:eastAsia="hi-IN"/>
        </w:rPr>
      </w:pPr>
      <w:r>
        <w:rPr>
          <w:rFonts w:cs="Arial"/>
          <w:b/>
          <w:bCs/>
        </w:rPr>
        <w:t xml:space="preserve">14.1. </w:t>
      </w:r>
      <w:r>
        <w:rPr>
          <w:rFonts w:cs="Arial"/>
        </w:rPr>
        <w:t>Após a homologação, o adjudicatário será convocado para no prazo de até 05 (cinco) dias, assinar o contrato ou a ata de registro de preços no prazo estabelecido no edital.</w:t>
      </w:r>
    </w:p>
    <w:p w14:paraId="2A7C0D4F" w14:textId="77777777" w:rsidR="00E0656E" w:rsidRDefault="00E0656E" w:rsidP="00E0656E">
      <w:pPr>
        <w:spacing w:before="120" w:line="360" w:lineRule="auto"/>
        <w:jc w:val="both"/>
        <w:rPr>
          <w:rFonts w:cs="Arial"/>
        </w:rPr>
      </w:pPr>
      <w:proofErr w:type="gramStart"/>
      <w:r>
        <w:rPr>
          <w:rFonts w:cs="Arial"/>
          <w:b/>
          <w:bCs/>
        </w:rPr>
        <w:lastRenderedPageBreak/>
        <w:t xml:space="preserve">14.2 </w:t>
      </w:r>
      <w:r>
        <w:rPr>
          <w:rFonts w:cs="Arial"/>
        </w:rPr>
        <w:t>Para</w:t>
      </w:r>
      <w:proofErr w:type="gramEnd"/>
      <w:r>
        <w:rPr>
          <w:rFonts w:cs="Arial"/>
        </w:rPr>
        <w:t xml:space="preserve"> a assinatura da Ata de Registro de Preços, no mesmo prazo do item 14.1, deverão ser comprovadas as condições de habilitação consignadas no edital, mediante a apresentação dos documentos originais ou cópias autenticadas.</w:t>
      </w:r>
    </w:p>
    <w:p w14:paraId="74176018" w14:textId="77777777" w:rsidR="00E0656E" w:rsidRPr="0067390A" w:rsidRDefault="00E0656E" w:rsidP="00E0656E">
      <w:pPr>
        <w:spacing w:before="120" w:line="360" w:lineRule="auto"/>
        <w:jc w:val="both"/>
        <w:rPr>
          <w:rFonts w:cs="Arial"/>
        </w:rPr>
      </w:pPr>
      <w:r w:rsidRPr="00A31882">
        <w:rPr>
          <w:rFonts w:cs="Arial"/>
          <w:b/>
          <w:bCs/>
        </w:rPr>
        <w:t>14.3.</w:t>
      </w:r>
      <w:r w:rsidRPr="00A31882">
        <w:rPr>
          <w:rFonts w:cs="Arial"/>
        </w:rPr>
        <w:t xml:space="preserve"> As </w:t>
      </w:r>
      <w:r>
        <w:rPr>
          <w:rFonts w:cs="Arial"/>
        </w:rPr>
        <w:t xml:space="preserve">certidões </w:t>
      </w:r>
      <w:r w:rsidRPr="00A31882">
        <w:rPr>
          <w:rFonts w:cs="Arial"/>
        </w:rPr>
        <w:t>referid</w:t>
      </w:r>
      <w:r>
        <w:rPr>
          <w:rFonts w:cs="Arial"/>
        </w:rPr>
        <w:t>a</w:t>
      </w:r>
      <w:r w:rsidRPr="00A31882">
        <w:rPr>
          <w:rFonts w:cs="Arial"/>
        </w:rPr>
        <w:t>s nos ite</w:t>
      </w:r>
      <w:r>
        <w:rPr>
          <w:rFonts w:cs="Arial"/>
        </w:rPr>
        <w:t>ns</w:t>
      </w:r>
      <w:r w:rsidRPr="00A31882">
        <w:rPr>
          <w:rFonts w:cs="Arial"/>
        </w:rPr>
        <w:t xml:space="preserve"> </w:t>
      </w:r>
      <w:r>
        <w:rPr>
          <w:rFonts w:cs="Arial"/>
        </w:rPr>
        <w:t>5.1.3 e 5.1.4</w:t>
      </w:r>
      <w:r w:rsidRPr="00A31882">
        <w:rPr>
          <w:rFonts w:cs="Arial"/>
        </w:rPr>
        <w:t>,</w:t>
      </w:r>
      <w:r>
        <w:rPr>
          <w:rFonts w:cs="Arial"/>
        </w:rPr>
        <w:t xml:space="preserve"> que tenham sido expedidas em meio eletrônico, </w:t>
      </w:r>
      <w:r w:rsidRPr="00A31882">
        <w:rPr>
          <w:rFonts w:cs="Arial"/>
        </w:rPr>
        <w:t>serão tidas como originais após terem a autenticidade de seus dados e certificação digital conferidos pela Administração</w:t>
      </w:r>
      <w:r>
        <w:rPr>
          <w:rFonts w:cs="Arial"/>
        </w:rPr>
        <w:t>, dispensando nova apresentação, exceto se vencido o prazo de validade.</w:t>
      </w:r>
    </w:p>
    <w:p w14:paraId="3FCE751A" w14:textId="77777777" w:rsidR="00E0656E" w:rsidRPr="00294EFE" w:rsidRDefault="00E0656E" w:rsidP="00E0656E">
      <w:pPr>
        <w:tabs>
          <w:tab w:val="left" w:pos="1134"/>
        </w:tabs>
        <w:spacing w:before="120" w:line="360" w:lineRule="auto"/>
        <w:jc w:val="both"/>
        <w:rPr>
          <w:szCs w:val="22"/>
        </w:rPr>
      </w:pPr>
      <w:r w:rsidRPr="00294EFE">
        <w:rPr>
          <w:b/>
          <w:szCs w:val="22"/>
        </w:rPr>
        <w:t xml:space="preserve">14.4. </w:t>
      </w:r>
      <w:r w:rsidRPr="00294EFE">
        <w:rPr>
          <w:szCs w:val="22"/>
        </w:rPr>
        <w:t>O prazo de que trata o item 14.1 poderá ser prorrogado uma vez e pelo mesmo período, desde que seja requerido de forma motivada e durante o transcurso do respectivo prazo.</w:t>
      </w:r>
    </w:p>
    <w:p w14:paraId="6E6F2E00" w14:textId="77777777" w:rsidR="00E0656E" w:rsidRDefault="00E0656E" w:rsidP="00E0656E">
      <w:pPr>
        <w:spacing w:before="120" w:line="360" w:lineRule="auto"/>
        <w:jc w:val="both"/>
        <w:rPr>
          <w:rFonts w:cs="Arial"/>
        </w:rPr>
      </w:pPr>
      <w:r>
        <w:rPr>
          <w:rFonts w:cs="Arial"/>
          <w:b/>
          <w:bCs/>
        </w:rPr>
        <w:t>14.5.</w:t>
      </w:r>
      <w:r>
        <w:rPr>
          <w:rFonts w:cs="Arial"/>
        </w:rPr>
        <w:t xml:space="preserve"> Na hipótese de o vencedor da licitação se recusar a assinar a Ata de Registro de Preços, outro licitante será convocado, respeitada a ordem de classificação, para, após a comprovação dos requisitos para habilitação, analisada a proposta e eventuais documentos complementares e, feita a negociação, assinar a Ata de Registro de Preços, sem prejuízo da aplicação das sanções.</w:t>
      </w:r>
    </w:p>
    <w:p w14:paraId="3A44A1BF" w14:textId="77777777" w:rsidR="00E0656E" w:rsidRPr="006C78CD" w:rsidRDefault="00E0656E" w:rsidP="00E0656E">
      <w:pPr>
        <w:spacing w:before="120" w:line="360" w:lineRule="auto"/>
        <w:jc w:val="both"/>
        <w:rPr>
          <w:rFonts w:cs="Arial"/>
        </w:rPr>
      </w:pPr>
      <w:r>
        <w:rPr>
          <w:rFonts w:cs="Arial"/>
          <w:b/>
          <w:bCs/>
        </w:rPr>
        <w:t xml:space="preserve">14.6. </w:t>
      </w:r>
      <w:r>
        <w:rPr>
          <w:rFonts w:cs="Arial"/>
        </w:rPr>
        <w:t>A não apresentação dos originais ou cópias autenticadas dos documentos de habilitação, no prazo do item 14.1, será equiparada a uma recusa injustificada à contratação.</w:t>
      </w:r>
    </w:p>
    <w:p w14:paraId="75FDFE04" w14:textId="77777777" w:rsidR="00E0656E" w:rsidRDefault="00E0656E" w:rsidP="00E0656E">
      <w:pPr>
        <w:tabs>
          <w:tab w:val="left" w:pos="1134"/>
        </w:tabs>
        <w:spacing w:before="120" w:line="360" w:lineRule="auto"/>
        <w:jc w:val="both"/>
        <w:rPr>
          <w:b/>
        </w:rPr>
      </w:pPr>
    </w:p>
    <w:p w14:paraId="2C06D34B" w14:textId="77777777" w:rsidR="00E0656E" w:rsidRDefault="00E0656E" w:rsidP="00E0656E">
      <w:pPr>
        <w:tabs>
          <w:tab w:val="left" w:pos="1134"/>
        </w:tabs>
        <w:spacing w:before="120" w:line="360" w:lineRule="auto"/>
        <w:jc w:val="both"/>
        <w:rPr>
          <w:b/>
        </w:rPr>
      </w:pPr>
      <w:r>
        <w:rPr>
          <w:b/>
        </w:rPr>
        <w:t>15. VIGÊNCIA DA ATA DE REGISTRO DE PREÇOS</w:t>
      </w:r>
    </w:p>
    <w:p w14:paraId="1CE4B732" w14:textId="116847B8" w:rsidR="00E0656E" w:rsidRDefault="00E0656E" w:rsidP="00E0656E">
      <w:pPr>
        <w:tabs>
          <w:tab w:val="left" w:pos="1134"/>
        </w:tabs>
        <w:spacing w:before="120" w:line="360" w:lineRule="auto"/>
        <w:jc w:val="both"/>
      </w:pPr>
      <w:r>
        <w:t xml:space="preserve">15.1 A presente Ata de Registro de Preços terá vigência de </w:t>
      </w:r>
      <w:r w:rsidR="005A0B14">
        <w:t>12</w:t>
      </w:r>
      <w:r>
        <w:t xml:space="preserve"> (</w:t>
      </w:r>
      <w:r w:rsidR="005A0B14">
        <w:t>doze</w:t>
      </w:r>
      <w:r>
        <w:t>) meses a contar de sua assinatura.</w:t>
      </w:r>
    </w:p>
    <w:p w14:paraId="5CA591C7" w14:textId="77777777" w:rsidR="00C16B98" w:rsidRDefault="00C16B98" w:rsidP="00E0656E">
      <w:pPr>
        <w:tabs>
          <w:tab w:val="left" w:pos="1134"/>
        </w:tabs>
        <w:spacing w:before="120" w:line="360" w:lineRule="auto"/>
        <w:jc w:val="both"/>
        <w:rPr>
          <w:b/>
        </w:rPr>
      </w:pPr>
    </w:p>
    <w:p w14:paraId="0D54AF91" w14:textId="79DE3509" w:rsidR="00E0656E" w:rsidRDefault="00E0656E" w:rsidP="00E0656E">
      <w:pPr>
        <w:tabs>
          <w:tab w:val="left" w:pos="1134"/>
        </w:tabs>
        <w:spacing w:before="120" w:line="360" w:lineRule="auto"/>
        <w:jc w:val="both"/>
        <w:rPr>
          <w:b/>
        </w:rPr>
      </w:pPr>
      <w:r>
        <w:rPr>
          <w:b/>
        </w:rPr>
        <w:t>16. PRAZOS E CONDIÇÕES DE PAGAMENTO</w:t>
      </w:r>
    </w:p>
    <w:p w14:paraId="04DFFC36" w14:textId="77777777" w:rsidR="00E0656E" w:rsidRDefault="00E0656E" w:rsidP="00E0656E">
      <w:pPr>
        <w:tabs>
          <w:tab w:val="left" w:pos="1134"/>
        </w:tabs>
        <w:spacing w:before="120" w:line="360" w:lineRule="auto"/>
        <w:jc w:val="both"/>
      </w:pPr>
      <w:r>
        <w:rPr>
          <w:b/>
        </w:rPr>
        <w:t>16.1.</w:t>
      </w:r>
      <w:r>
        <w:t xml:space="preserve"> O pagamento será efetuado em até 30 (trinta) dias após o recebimento do objeto, e mediante apresentação da Nota Fiscal/Fatura, correndo a despesa na dotação orçamentária correspondente.</w:t>
      </w:r>
    </w:p>
    <w:p w14:paraId="1FDB4F61" w14:textId="77777777" w:rsidR="00E0656E" w:rsidRDefault="00E0656E" w:rsidP="00E0656E">
      <w:pPr>
        <w:tabs>
          <w:tab w:val="left" w:pos="1134"/>
        </w:tabs>
        <w:spacing w:line="360" w:lineRule="auto"/>
        <w:jc w:val="both"/>
      </w:pPr>
    </w:p>
    <w:p w14:paraId="3B80F2B6" w14:textId="77777777" w:rsidR="00E0656E" w:rsidRDefault="00E0656E" w:rsidP="00E0656E">
      <w:pPr>
        <w:tabs>
          <w:tab w:val="left" w:pos="1134"/>
        </w:tabs>
        <w:spacing w:before="120" w:line="360" w:lineRule="auto"/>
        <w:jc w:val="both"/>
      </w:pPr>
      <w:r>
        <w:rPr>
          <w:b/>
        </w:rPr>
        <w:t xml:space="preserve">16.2. </w:t>
      </w:r>
      <w:r>
        <w:t>A nota fiscal/fatura emitida pelo fornecedor deverá conter, em local de fácil visualização, a indicação do número do processo, número do pregão eletrônico e ordem de fornecimento (empenho), a fim de se acelerar o trâmite de recebimento do material e posterior liberação do documento fiscal para pagamento.</w:t>
      </w:r>
    </w:p>
    <w:p w14:paraId="5CEC0BFA" w14:textId="77777777" w:rsidR="00E0656E" w:rsidRDefault="00E0656E" w:rsidP="00E0656E">
      <w:pPr>
        <w:tabs>
          <w:tab w:val="left" w:pos="1134"/>
        </w:tabs>
        <w:spacing w:before="120" w:line="360" w:lineRule="auto"/>
        <w:jc w:val="both"/>
        <w:rPr>
          <w:b/>
        </w:rPr>
      </w:pPr>
    </w:p>
    <w:p w14:paraId="66946A2F" w14:textId="77777777" w:rsidR="00E0656E" w:rsidRDefault="00E0656E" w:rsidP="00E0656E">
      <w:pPr>
        <w:tabs>
          <w:tab w:val="left" w:pos="1134"/>
        </w:tabs>
        <w:spacing w:before="120" w:line="360" w:lineRule="auto"/>
        <w:jc w:val="both"/>
        <w:rPr>
          <w:b/>
        </w:rPr>
      </w:pPr>
      <w:r>
        <w:rPr>
          <w:b/>
        </w:rPr>
        <w:t>17. RECEBIMENTO DO OBJETO</w:t>
      </w:r>
    </w:p>
    <w:p w14:paraId="66BA6A48" w14:textId="714832AC" w:rsidR="00E0656E" w:rsidRPr="00840F3B" w:rsidRDefault="00E0656E" w:rsidP="00E0656E">
      <w:pPr>
        <w:tabs>
          <w:tab w:val="left" w:pos="1134"/>
        </w:tabs>
        <w:spacing w:before="120" w:line="360" w:lineRule="auto"/>
        <w:jc w:val="both"/>
        <w:rPr>
          <w:b/>
          <w:bCs/>
          <w:u w:val="single"/>
        </w:rPr>
      </w:pPr>
      <w:r>
        <w:rPr>
          <w:b/>
        </w:rPr>
        <w:t xml:space="preserve">17.1 </w:t>
      </w:r>
      <w:r>
        <w:t xml:space="preserve">O prazo de entrega do objeto empenhado será de </w:t>
      </w:r>
      <w:r w:rsidR="001826CA">
        <w:t>15</w:t>
      </w:r>
      <w:r>
        <w:t xml:space="preserve"> (</w:t>
      </w:r>
      <w:r w:rsidR="001826CA">
        <w:t>quinze</w:t>
      </w:r>
      <w:r>
        <w:t>) dias</w:t>
      </w:r>
      <w:r w:rsidR="00FD287F">
        <w:t xml:space="preserve"> corridos</w:t>
      </w:r>
      <w:r>
        <w:t xml:space="preserve">, </w:t>
      </w:r>
      <w:r w:rsidRPr="00840F3B">
        <w:rPr>
          <w:b/>
          <w:bCs/>
          <w:u w:val="single"/>
        </w:rPr>
        <w:t>a contar d</w:t>
      </w:r>
      <w:r>
        <w:rPr>
          <w:b/>
          <w:bCs/>
          <w:u w:val="single"/>
        </w:rPr>
        <w:t>o recebimento do empenho.</w:t>
      </w:r>
    </w:p>
    <w:p w14:paraId="188C4ADD" w14:textId="77777777" w:rsidR="00E0656E" w:rsidRDefault="00E0656E" w:rsidP="00E0656E">
      <w:pPr>
        <w:tabs>
          <w:tab w:val="left" w:pos="1134"/>
        </w:tabs>
        <w:spacing w:before="120" w:line="360" w:lineRule="auto"/>
        <w:jc w:val="both"/>
      </w:pPr>
      <w:r>
        <w:rPr>
          <w:b/>
        </w:rPr>
        <w:lastRenderedPageBreak/>
        <w:t xml:space="preserve">17.2. </w:t>
      </w:r>
      <w:r>
        <w:t>O objeto deverá ser entregue junto a Secretaria requisitante, conforme descrito no empenho, em horário de expediente.</w:t>
      </w:r>
    </w:p>
    <w:p w14:paraId="5920B9AE" w14:textId="77777777" w:rsidR="00E0656E" w:rsidRDefault="00E0656E" w:rsidP="00E0656E">
      <w:pPr>
        <w:tabs>
          <w:tab w:val="left" w:pos="1134"/>
        </w:tabs>
        <w:spacing w:before="120" w:line="360" w:lineRule="auto"/>
        <w:jc w:val="both"/>
      </w:pPr>
      <w:r>
        <w:rPr>
          <w:b/>
        </w:rPr>
        <w:t xml:space="preserve">17.3. </w:t>
      </w:r>
      <w:r>
        <w:t>Verificada alguma desconformidade no objeto, a licitante vencedora deverá promover as correções necessárias no prazo máximo de 10 (dez) dias, sujeitando-se às penalidades previstas neste edital.</w:t>
      </w:r>
    </w:p>
    <w:p w14:paraId="5780274B" w14:textId="77777777" w:rsidR="00E0656E" w:rsidRDefault="00E0656E" w:rsidP="00E0656E">
      <w:pPr>
        <w:tabs>
          <w:tab w:val="left" w:pos="1134"/>
        </w:tabs>
        <w:spacing w:before="120" w:line="360" w:lineRule="auto"/>
        <w:jc w:val="both"/>
      </w:pPr>
      <w:r>
        <w:rPr>
          <w:b/>
        </w:rPr>
        <w:t>17.4.</w:t>
      </w:r>
      <w:r>
        <w:t xml:space="preserve"> O objeto a ser entregue deverá ser adequadamente acondicionado, de forma a permitir a completa preservação do mesmo e sua segurança durante o transporte.</w:t>
      </w:r>
    </w:p>
    <w:p w14:paraId="6A705557" w14:textId="77777777" w:rsidR="00E0656E" w:rsidRDefault="00E0656E" w:rsidP="00E0656E">
      <w:pPr>
        <w:tabs>
          <w:tab w:val="left" w:pos="1134"/>
        </w:tabs>
        <w:spacing w:before="120" w:line="360" w:lineRule="auto"/>
        <w:jc w:val="both"/>
      </w:pPr>
      <w:r>
        <w:rPr>
          <w:b/>
        </w:rPr>
        <w:t>17.5.</w:t>
      </w:r>
      <w:r>
        <w:t xml:space="preserve"> A nota fiscal/fatura deverá, obrigatoriamente, ser entregue junto com o seu objeto, devidamente identificado o número do empenho.</w:t>
      </w:r>
    </w:p>
    <w:p w14:paraId="7286D66D" w14:textId="77777777" w:rsidR="00E0656E" w:rsidRDefault="00E0656E" w:rsidP="00E0656E">
      <w:pPr>
        <w:tabs>
          <w:tab w:val="left" w:pos="1134"/>
        </w:tabs>
        <w:spacing w:before="120" w:line="360" w:lineRule="auto"/>
        <w:jc w:val="both"/>
      </w:pPr>
    </w:p>
    <w:p w14:paraId="39DCFC0C" w14:textId="77777777" w:rsidR="00E0656E" w:rsidRPr="001D1664" w:rsidRDefault="00E0656E" w:rsidP="00E0656E">
      <w:pPr>
        <w:spacing w:line="360" w:lineRule="auto"/>
        <w:jc w:val="both"/>
        <w:rPr>
          <w:b/>
          <w:bCs/>
          <w:color w:val="000000"/>
          <w:szCs w:val="22"/>
        </w:rPr>
      </w:pPr>
      <w:r w:rsidRPr="001D1664">
        <w:rPr>
          <w:b/>
          <w:bCs/>
          <w:color w:val="000000"/>
          <w:szCs w:val="22"/>
        </w:rPr>
        <w:t>1</w:t>
      </w:r>
      <w:r>
        <w:rPr>
          <w:b/>
          <w:bCs/>
          <w:color w:val="000000"/>
          <w:szCs w:val="22"/>
        </w:rPr>
        <w:t>8</w:t>
      </w:r>
      <w:r w:rsidRPr="001D1664">
        <w:rPr>
          <w:b/>
          <w:bCs/>
          <w:color w:val="000000"/>
          <w:szCs w:val="22"/>
        </w:rPr>
        <w:t>. DO REAJUSTE E DA ATUALIZAÇÃO DOS PREÇOS</w:t>
      </w:r>
    </w:p>
    <w:p w14:paraId="6DBE3A4A" w14:textId="4914CC58" w:rsidR="00E0656E" w:rsidRPr="001D1664" w:rsidRDefault="00E0656E" w:rsidP="00E0656E">
      <w:pPr>
        <w:spacing w:line="360" w:lineRule="auto"/>
        <w:jc w:val="both"/>
        <w:rPr>
          <w:color w:val="000000"/>
          <w:szCs w:val="22"/>
        </w:rPr>
      </w:pPr>
      <w:r w:rsidRPr="001D1664">
        <w:rPr>
          <w:b/>
          <w:bCs/>
          <w:color w:val="000000"/>
          <w:szCs w:val="22"/>
        </w:rPr>
        <w:t>1</w:t>
      </w:r>
      <w:r>
        <w:rPr>
          <w:b/>
          <w:bCs/>
          <w:color w:val="000000"/>
          <w:szCs w:val="22"/>
        </w:rPr>
        <w:t>8</w:t>
      </w:r>
      <w:r w:rsidRPr="001D1664">
        <w:rPr>
          <w:b/>
          <w:bCs/>
          <w:color w:val="000000"/>
          <w:szCs w:val="22"/>
        </w:rPr>
        <w:t xml:space="preserve">.1. </w:t>
      </w:r>
      <w:r w:rsidRPr="001D1664">
        <w:rPr>
          <w:color w:val="000000"/>
          <w:szCs w:val="22"/>
        </w:rPr>
        <w:t>Não será concedido reajuste pelo período inferior a um ano, a não ser que haja disciplinamento diverso oriundo de legislação federal.</w:t>
      </w:r>
      <w:r w:rsidRPr="001D1664">
        <w:rPr>
          <w:color w:val="000000"/>
          <w:szCs w:val="22"/>
        </w:rPr>
        <w:br/>
      </w:r>
      <w:r w:rsidRPr="001D1664">
        <w:rPr>
          <w:b/>
          <w:bCs/>
          <w:color w:val="000000"/>
          <w:szCs w:val="22"/>
        </w:rPr>
        <w:t>1</w:t>
      </w:r>
      <w:r>
        <w:rPr>
          <w:b/>
          <w:bCs/>
          <w:color w:val="000000"/>
          <w:szCs w:val="22"/>
        </w:rPr>
        <w:t>8</w:t>
      </w:r>
      <w:r w:rsidRPr="001D1664">
        <w:rPr>
          <w:b/>
          <w:bCs/>
          <w:color w:val="000000"/>
          <w:szCs w:val="22"/>
        </w:rPr>
        <w:t xml:space="preserve">.1.1. </w:t>
      </w:r>
      <w:r w:rsidRPr="001D1664">
        <w:rPr>
          <w:color w:val="000000"/>
          <w:szCs w:val="22"/>
        </w:rPr>
        <w:t>Na hipótese de concessão de reajuste, este será feito pelo INPC.</w:t>
      </w:r>
      <w:r w:rsidRPr="001D1664">
        <w:rPr>
          <w:color w:val="000000"/>
          <w:szCs w:val="22"/>
        </w:rPr>
        <w:br/>
      </w:r>
      <w:r w:rsidRPr="001D1664">
        <w:rPr>
          <w:b/>
          <w:bCs/>
          <w:color w:val="000000"/>
          <w:szCs w:val="22"/>
        </w:rPr>
        <w:t>1</w:t>
      </w:r>
      <w:r>
        <w:rPr>
          <w:b/>
          <w:bCs/>
          <w:color w:val="000000"/>
          <w:szCs w:val="22"/>
        </w:rPr>
        <w:t>8</w:t>
      </w:r>
      <w:r w:rsidRPr="001D1664">
        <w:rPr>
          <w:b/>
          <w:bCs/>
          <w:color w:val="000000"/>
          <w:szCs w:val="22"/>
        </w:rPr>
        <w:t xml:space="preserve">.2. </w:t>
      </w:r>
      <w:r w:rsidRPr="001D1664">
        <w:rPr>
          <w:color w:val="000000"/>
          <w:szCs w:val="22"/>
        </w:rPr>
        <w:t>O beneficiário do registro, em função da dinâmica do mercado, poderá solicitar a atualização dos preços vigentes através de solicitação formal ao órgão gerenciador (</w:t>
      </w:r>
      <w:r w:rsidR="00DA2B71">
        <w:rPr>
          <w:color w:val="000000"/>
          <w:szCs w:val="22"/>
        </w:rPr>
        <w:t>Setor</w:t>
      </w:r>
      <w:r w:rsidRPr="001D1664">
        <w:rPr>
          <w:color w:val="000000"/>
          <w:szCs w:val="22"/>
        </w:rPr>
        <w:t xml:space="preserve"> de licitações) desde que acompanhado de documentos que comprovem a procedência do pedido, tais como: notas fiscais da época da abertura da licitação, bem como da época do pedido do realinhamento (atuais), de aquisição dos produtos, matérias-primas e componentes, bem como listas de preços, planilhas de custos, no caso de fabricantes, sendo que esta solicitação deverá ser encaminhada para o Setor de Licitações da Prefeitura Municipal de Guarani das Missões/RS. Até a decisão final do órgão gerenciador, a qual deverá ser proferida em até 10 (dez) dias uteis a contar da entrega completa de toda a documentação comprobatória, não poderá haver interrupção do fornecimento sob pena das aplicações das sanções previstas neste Edital.</w:t>
      </w:r>
      <w:r w:rsidRPr="001D1664">
        <w:rPr>
          <w:color w:val="000000"/>
          <w:szCs w:val="22"/>
        </w:rPr>
        <w:br/>
      </w:r>
      <w:r w:rsidRPr="001D1664">
        <w:rPr>
          <w:b/>
          <w:bCs/>
          <w:color w:val="000000"/>
          <w:szCs w:val="22"/>
        </w:rPr>
        <w:t>1</w:t>
      </w:r>
      <w:r>
        <w:rPr>
          <w:b/>
          <w:bCs/>
          <w:color w:val="000000"/>
          <w:szCs w:val="22"/>
        </w:rPr>
        <w:t>8</w:t>
      </w:r>
      <w:r w:rsidRPr="001D1664">
        <w:rPr>
          <w:b/>
          <w:bCs/>
          <w:color w:val="000000"/>
          <w:szCs w:val="22"/>
        </w:rPr>
        <w:t xml:space="preserve">.3. </w:t>
      </w:r>
      <w:r w:rsidRPr="001D1664">
        <w:rPr>
          <w:color w:val="000000"/>
          <w:szCs w:val="22"/>
        </w:rPr>
        <w:t>A atualização não poderá ultrapassar o preço praticado no mercado e o preço atualizado dos remanescentes, quando houver.</w:t>
      </w:r>
      <w:r w:rsidRPr="001D1664">
        <w:rPr>
          <w:color w:val="000000"/>
          <w:szCs w:val="22"/>
        </w:rPr>
        <w:br/>
      </w:r>
      <w:r w:rsidRPr="001D1664">
        <w:rPr>
          <w:b/>
          <w:bCs/>
          <w:color w:val="000000"/>
          <w:szCs w:val="22"/>
        </w:rPr>
        <w:t>1</w:t>
      </w:r>
      <w:r>
        <w:rPr>
          <w:b/>
          <w:bCs/>
          <w:color w:val="000000"/>
          <w:szCs w:val="22"/>
        </w:rPr>
        <w:t>8</w:t>
      </w:r>
      <w:r w:rsidRPr="001D1664">
        <w:rPr>
          <w:b/>
          <w:bCs/>
          <w:color w:val="000000"/>
          <w:szCs w:val="22"/>
        </w:rPr>
        <w:t>.4.</w:t>
      </w:r>
      <w:r w:rsidRPr="001826CA">
        <w:rPr>
          <w:color w:val="000000"/>
          <w:szCs w:val="22"/>
        </w:rPr>
        <w:t xml:space="preserve"> </w:t>
      </w:r>
      <w:r w:rsidR="001826CA" w:rsidRPr="001826CA">
        <w:rPr>
          <w:color w:val="000000"/>
          <w:szCs w:val="22"/>
        </w:rPr>
        <w:t>A</w:t>
      </w:r>
      <w:r w:rsidRPr="001D1664">
        <w:rPr>
          <w:color w:val="000000"/>
          <w:szCs w:val="22"/>
        </w:rPr>
        <w:t xml:space="preserve"> Comissão poderá, na vigência do registro, solicitar a redução dos preços registrados, garantida a prévia-defesa do beneficiário do registro, e de conformidade com os parâmetros de pesquisa de mercado realizada ou quando alterações conjunturais provocarem a redução dos preços praticados no mercado nacional e/ou internacional, sendo que o novo preço fixado será válido a partir da publicação no site da Prefeitura Municipal.</w:t>
      </w:r>
    </w:p>
    <w:p w14:paraId="35CF123C" w14:textId="77777777" w:rsidR="00E0656E" w:rsidRPr="001D1664" w:rsidRDefault="00E0656E" w:rsidP="00E0656E">
      <w:pPr>
        <w:spacing w:line="360" w:lineRule="auto"/>
        <w:jc w:val="both"/>
        <w:rPr>
          <w:b/>
          <w:bCs/>
          <w:color w:val="000000"/>
          <w:szCs w:val="22"/>
        </w:rPr>
      </w:pPr>
    </w:p>
    <w:p w14:paraId="63FB4A42" w14:textId="77777777" w:rsidR="00E0656E" w:rsidRPr="001D1664" w:rsidRDefault="00E0656E" w:rsidP="00334A9F">
      <w:pPr>
        <w:spacing w:line="360" w:lineRule="auto"/>
        <w:jc w:val="both"/>
        <w:rPr>
          <w:b/>
          <w:bCs/>
          <w:color w:val="000000"/>
          <w:szCs w:val="22"/>
        </w:rPr>
      </w:pPr>
      <w:r w:rsidRPr="001D1664">
        <w:rPr>
          <w:b/>
          <w:bCs/>
          <w:color w:val="000000"/>
          <w:szCs w:val="22"/>
        </w:rPr>
        <w:t>1</w:t>
      </w:r>
      <w:r>
        <w:rPr>
          <w:b/>
          <w:bCs/>
          <w:color w:val="000000"/>
          <w:szCs w:val="22"/>
        </w:rPr>
        <w:t>9</w:t>
      </w:r>
      <w:r w:rsidRPr="001D1664">
        <w:rPr>
          <w:b/>
          <w:bCs/>
          <w:color w:val="000000"/>
          <w:szCs w:val="22"/>
        </w:rPr>
        <w:t>. DAS SANÇÕES ADMINISTRATIVAS</w:t>
      </w:r>
      <w:r w:rsidRPr="001D1664">
        <w:rPr>
          <w:b/>
          <w:bCs/>
          <w:color w:val="000000"/>
          <w:szCs w:val="22"/>
        </w:rPr>
        <w:br/>
        <w:t>1</w:t>
      </w:r>
      <w:r>
        <w:rPr>
          <w:b/>
          <w:bCs/>
          <w:color w:val="000000"/>
          <w:szCs w:val="22"/>
        </w:rPr>
        <w:t>9</w:t>
      </w:r>
      <w:r w:rsidRPr="001D1664">
        <w:rPr>
          <w:b/>
          <w:bCs/>
          <w:color w:val="000000"/>
          <w:szCs w:val="22"/>
        </w:rPr>
        <w:t xml:space="preserve">.1. </w:t>
      </w:r>
      <w:r w:rsidRPr="001D1664">
        <w:rPr>
          <w:color w:val="000000"/>
          <w:szCs w:val="22"/>
        </w:rPr>
        <w:t xml:space="preserve">O licitante que deixar de entregar quaisquer documentos exigidos no Edital ou apresentar </w:t>
      </w:r>
      <w:r w:rsidRPr="001D1664">
        <w:rPr>
          <w:color w:val="000000"/>
          <w:szCs w:val="22"/>
        </w:rPr>
        <w:lastRenderedPageBreak/>
        <w:t>documentação falsa para o certame, ensejar o retardamento da execução de seu objeto, não mantiver a proposta ou lance, não celebrar o contrato ou instrumento equivalente, solicitar o cancelamento da Ata de Registro de Preços e não aceito pela Administração, ter seu registro cancelado pela Administração, descumprir as exigências previstas no Edital, falhar ou fraudar a execução da Ata de Registro de Preços, comportar-se de modo inidôneo ou cometer fraude fiscal, ficará impedido de licitar e contratar com a Administração Pública, pelo prazo de até 05 (cinco) anos, garantida a prévia defesa, sem prejuízo das multas previstas em edital e na Ata de Registro de Preços e das demais cominações legais.</w:t>
      </w:r>
      <w:r w:rsidRPr="001D1664">
        <w:rPr>
          <w:color w:val="000000"/>
          <w:szCs w:val="22"/>
        </w:rPr>
        <w:br/>
      </w:r>
      <w:r w:rsidRPr="001D1664">
        <w:rPr>
          <w:b/>
          <w:bCs/>
          <w:color w:val="000000"/>
          <w:szCs w:val="22"/>
        </w:rPr>
        <w:t>1</w:t>
      </w:r>
      <w:r>
        <w:rPr>
          <w:b/>
          <w:bCs/>
          <w:color w:val="000000"/>
          <w:szCs w:val="22"/>
        </w:rPr>
        <w:t>9</w:t>
      </w:r>
      <w:r w:rsidRPr="001D1664">
        <w:rPr>
          <w:b/>
          <w:bCs/>
          <w:color w:val="000000"/>
          <w:szCs w:val="22"/>
        </w:rPr>
        <w:t xml:space="preserve">.2. </w:t>
      </w:r>
      <w:r w:rsidRPr="001D1664">
        <w:rPr>
          <w:color w:val="000000"/>
          <w:szCs w:val="22"/>
        </w:rPr>
        <w:t>O licitante sujeitar-se-á, ainda, as sanções de: advertência, multa e declaração de inidoneidade, sendo que as sanções de suspensão descrita no item anterior e declaração de inidoneidade, poderão ser cumuladas com multa, sem prejuízo da rescisão contratual.</w:t>
      </w:r>
      <w:r w:rsidRPr="001D1664">
        <w:rPr>
          <w:color w:val="000000"/>
          <w:szCs w:val="22"/>
        </w:rPr>
        <w:br/>
      </w:r>
      <w:r w:rsidRPr="001D1664">
        <w:rPr>
          <w:b/>
          <w:bCs/>
          <w:color w:val="000000"/>
          <w:szCs w:val="22"/>
        </w:rPr>
        <w:t>1</w:t>
      </w:r>
      <w:r>
        <w:rPr>
          <w:b/>
          <w:bCs/>
          <w:color w:val="000000"/>
          <w:szCs w:val="22"/>
        </w:rPr>
        <w:t>9</w:t>
      </w:r>
      <w:r w:rsidRPr="001D1664">
        <w:rPr>
          <w:b/>
          <w:bCs/>
          <w:color w:val="000000"/>
          <w:szCs w:val="22"/>
        </w:rPr>
        <w:t xml:space="preserve">.3. </w:t>
      </w:r>
      <w:r w:rsidRPr="001D1664">
        <w:rPr>
          <w:color w:val="000000"/>
          <w:szCs w:val="22"/>
        </w:rPr>
        <w:t>Ocorrendo atraso na execução do objeto contratado será aplicada multa moratória de 0,3% (zero vírgula três por cento) por dia de atraso, até o limite de 20 % (vinte por cento) sobre o valor total do pedido.</w:t>
      </w:r>
      <w:r w:rsidRPr="001D1664">
        <w:rPr>
          <w:color w:val="000000"/>
          <w:szCs w:val="22"/>
        </w:rPr>
        <w:br/>
      </w:r>
      <w:r w:rsidRPr="001D1664">
        <w:rPr>
          <w:b/>
          <w:bCs/>
          <w:color w:val="000000"/>
          <w:szCs w:val="22"/>
        </w:rPr>
        <w:t>1</w:t>
      </w:r>
      <w:r>
        <w:rPr>
          <w:b/>
          <w:bCs/>
          <w:color w:val="000000"/>
          <w:szCs w:val="22"/>
        </w:rPr>
        <w:t>9</w:t>
      </w:r>
      <w:r w:rsidRPr="001D1664">
        <w:rPr>
          <w:b/>
          <w:bCs/>
          <w:color w:val="000000"/>
          <w:szCs w:val="22"/>
        </w:rPr>
        <w:t xml:space="preserve">.4. </w:t>
      </w:r>
      <w:r w:rsidRPr="001D1664">
        <w:rPr>
          <w:color w:val="000000"/>
          <w:szCs w:val="22"/>
        </w:rPr>
        <w:t>No descumprimento de quaisquer obrigações licitatórias, poderá ser aplicada uma multa indenizatória de 10% (dez por cento) do valor total do objeto licitado/registrado.</w:t>
      </w:r>
      <w:r w:rsidRPr="001D1664">
        <w:rPr>
          <w:color w:val="000000"/>
          <w:szCs w:val="22"/>
        </w:rPr>
        <w:br/>
      </w:r>
      <w:r w:rsidRPr="001D1664">
        <w:rPr>
          <w:b/>
          <w:bCs/>
          <w:color w:val="000000"/>
          <w:szCs w:val="22"/>
        </w:rPr>
        <w:t>1</w:t>
      </w:r>
      <w:r>
        <w:rPr>
          <w:b/>
          <w:bCs/>
          <w:color w:val="000000"/>
          <w:szCs w:val="22"/>
        </w:rPr>
        <w:t>9</w:t>
      </w:r>
      <w:r w:rsidRPr="001D1664">
        <w:rPr>
          <w:b/>
          <w:bCs/>
          <w:color w:val="000000"/>
          <w:szCs w:val="22"/>
        </w:rPr>
        <w:t xml:space="preserve">.5. </w:t>
      </w:r>
      <w:r w:rsidRPr="001D1664">
        <w:rPr>
          <w:color w:val="000000"/>
          <w:szCs w:val="22"/>
        </w:rPr>
        <w:t>A multa, aplicada após regular processo administrativo, será descontada da(s) fatura(s), cobrada judicialmente ou extrajudicialmente, a critério do Município.</w:t>
      </w:r>
      <w:r w:rsidRPr="001D1664">
        <w:rPr>
          <w:color w:val="000000"/>
          <w:szCs w:val="22"/>
        </w:rPr>
        <w:br/>
      </w:r>
      <w:r w:rsidRPr="001D1664">
        <w:rPr>
          <w:b/>
          <w:bCs/>
          <w:color w:val="000000"/>
          <w:szCs w:val="22"/>
        </w:rPr>
        <w:t>1</w:t>
      </w:r>
      <w:r>
        <w:rPr>
          <w:b/>
          <w:bCs/>
          <w:color w:val="000000"/>
          <w:szCs w:val="22"/>
        </w:rPr>
        <w:t>9</w:t>
      </w:r>
      <w:r w:rsidRPr="001D1664">
        <w:rPr>
          <w:b/>
          <w:bCs/>
          <w:color w:val="000000"/>
          <w:szCs w:val="22"/>
        </w:rPr>
        <w:t xml:space="preserve">.6. </w:t>
      </w:r>
      <w:r w:rsidRPr="001D1664">
        <w:rPr>
          <w:color w:val="000000"/>
          <w:szCs w:val="22"/>
        </w:rPr>
        <w:t>Da intenção de aplicação de quaisquer das penalidades previstas, será concedido prazo para defesa prévia de 5 (cinco) dias úteis a contar da notificação.</w:t>
      </w:r>
      <w:r w:rsidRPr="001D1664">
        <w:rPr>
          <w:color w:val="000000"/>
          <w:szCs w:val="22"/>
        </w:rPr>
        <w:br/>
      </w:r>
      <w:r w:rsidRPr="001D1664">
        <w:rPr>
          <w:b/>
          <w:bCs/>
          <w:color w:val="000000"/>
          <w:szCs w:val="22"/>
        </w:rPr>
        <w:t>1</w:t>
      </w:r>
      <w:r>
        <w:rPr>
          <w:b/>
          <w:bCs/>
          <w:color w:val="000000"/>
          <w:szCs w:val="22"/>
        </w:rPr>
        <w:t>9</w:t>
      </w:r>
      <w:r w:rsidRPr="001D1664">
        <w:rPr>
          <w:b/>
          <w:bCs/>
          <w:color w:val="000000"/>
          <w:szCs w:val="22"/>
        </w:rPr>
        <w:t xml:space="preserve">.7. </w:t>
      </w:r>
      <w:r w:rsidRPr="001D1664">
        <w:rPr>
          <w:color w:val="000000"/>
          <w:szCs w:val="22"/>
        </w:rPr>
        <w:t>Da aplicação da sanção caberá recurso no prazo de 5 (cinco) dias úteis a contar da publicação no site da Prefeitura Municipal.</w:t>
      </w:r>
      <w:r w:rsidRPr="001D1664">
        <w:rPr>
          <w:color w:val="000000"/>
          <w:szCs w:val="22"/>
        </w:rPr>
        <w:br/>
      </w:r>
    </w:p>
    <w:p w14:paraId="3A5CA43D" w14:textId="77777777" w:rsidR="00E0656E" w:rsidRPr="001D1664" w:rsidRDefault="00E0656E" w:rsidP="00334A9F">
      <w:pPr>
        <w:spacing w:line="360" w:lineRule="auto"/>
        <w:jc w:val="both"/>
        <w:rPr>
          <w:color w:val="000000"/>
          <w:szCs w:val="22"/>
        </w:rPr>
      </w:pPr>
      <w:r>
        <w:rPr>
          <w:b/>
          <w:bCs/>
          <w:color w:val="000000"/>
          <w:szCs w:val="22"/>
        </w:rPr>
        <w:t>20</w:t>
      </w:r>
      <w:r w:rsidRPr="001D1664">
        <w:rPr>
          <w:b/>
          <w:bCs/>
          <w:color w:val="000000"/>
          <w:szCs w:val="22"/>
        </w:rPr>
        <w:t>. DA RESCISÃO</w:t>
      </w:r>
      <w:r w:rsidRPr="001D1664">
        <w:rPr>
          <w:b/>
          <w:bCs/>
          <w:color w:val="000000"/>
          <w:szCs w:val="22"/>
        </w:rPr>
        <w:br/>
      </w:r>
      <w:r>
        <w:rPr>
          <w:b/>
          <w:bCs/>
          <w:color w:val="000000"/>
          <w:szCs w:val="22"/>
        </w:rPr>
        <w:t>20</w:t>
      </w:r>
      <w:r w:rsidRPr="001D1664">
        <w:rPr>
          <w:b/>
          <w:bCs/>
          <w:color w:val="000000"/>
          <w:szCs w:val="22"/>
        </w:rPr>
        <w:t xml:space="preserve">.1. </w:t>
      </w:r>
      <w:r w:rsidRPr="001D1664">
        <w:rPr>
          <w:color w:val="000000"/>
          <w:szCs w:val="22"/>
        </w:rPr>
        <w:t>A Ata de Registro de Preços resultante da presente licitação poderá ser rescindida nos termos dos artigos 77, 78, 79 e 80 da Lei 8.666/93.</w:t>
      </w:r>
      <w:r w:rsidRPr="001D1664">
        <w:rPr>
          <w:color w:val="000000"/>
          <w:szCs w:val="22"/>
        </w:rPr>
        <w:br/>
      </w:r>
      <w:r>
        <w:rPr>
          <w:b/>
          <w:bCs/>
          <w:color w:val="000000"/>
          <w:szCs w:val="22"/>
        </w:rPr>
        <w:t>20</w:t>
      </w:r>
      <w:r w:rsidRPr="001D1664">
        <w:rPr>
          <w:b/>
          <w:bCs/>
          <w:color w:val="000000"/>
          <w:szCs w:val="22"/>
        </w:rPr>
        <w:t xml:space="preserve">.1.1. </w:t>
      </w:r>
      <w:r w:rsidRPr="001D1664">
        <w:rPr>
          <w:color w:val="000000"/>
          <w:szCs w:val="22"/>
        </w:rPr>
        <w:t>A Ata de Registro de Preços também poderá ser rescindida nos casos em que se verificar que o Fornecedor não preenchia ou não preenche os requisitos de habilitação.</w:t>
      </w:r>
      <w:r w:rsidRPr="001D1664">
        <w:rPr>
          <w:color w:val="000000"/>
          <w:szCs w:val="22"/>
        </w:rPr>
        <w:br/>
      </w:r>
      <w:r>
        <w:rPr>
          <w:b/>
          <w:bCs/>
          <w:color w:val="000000"/>
          <w:szCs w:val="22"/>
        </w:rPr>
        <w:t>20</w:t>
      </w:r>
      <w:r w:rsidRPr="001D1664">
        <w:rPr>
          <w:b/>
          <w:bCs/>
          <w:color w:val="000000"/>
          <w:szCs w:val="22"/>
        </w:rPr>
        <w:t xml:space="preserve">.2. </w:t>
      </w:r>
      <w:r w:rsidRPr="001D1664">
        <w:rPr>
          <w:color w:val="000000"/>
          <w:szCs w:val="22"/>
        </w:rPr>
        <w:t>Nas hipóteses legais de rescisão administrativa, solicitada pelo Fornecedor, esta deverá submeter o seu pedido, necessariamente fundamentado, à apreciação da contratante, através de requerimento protocolado e instruído com a documentação comprobatória dos fatos alegados</w:t>
      </w:r>
      <w:r w:rsidRPr="001D1664">
        <w:rPr>
          <w:color w:val="000000"/>
          <w:szCs w:val="22"/>
        </w:rPr>
        <w:br/>
      </w:r>
      <w:r>
        <w:rPr>
          <w:b/>
          <w:bCs/>
          <w:color w:val="000000"/>
          <w:szCs w:val="22"/>
        </w:rPr>
        <w:t>20</w:t>
      </w:r>
      <w:r w:rsidRPr="001D1664">
        <w:rPr>
          <w:b/>
          <w:bCs/>
          <w:color w:val="000000"/>
          <w:szCs w:val="22"/>
        </w:rPr>
        <w:t xml:space="preserve">.3. </w:t>
      </w:r>
      <w:r w:rsidRPr="001D1664">
        <w:rPr>
          <w:color w:val="000000"/>
          <w:szCs w:val="22"/>
        </w:rPr>
        <w:t>A rescisão administrativa será procedida de autorização expressa e fundamentada da autoridade competente.</w:t>
      </w:r>
      <w:r w:rsidRPr="001D1664">
        <w:rPr>
          <w:color w:val="000000"/>
          <w:szCs w:val="22"/>
        </w:rPr>
        <w:br/>
      </w:r>
      <w:r>
        <w:rPr>
          <w:b/>
          <w:bCs/>
          <w:color w:val="000000"/>
          <w:szCs w:val="22"/>
        </w:rPr>
        <w:t>20</w:t>
      </w:r>
      <w:r w:rsidRPr="001D1664">
        <w:rPr>
          <w:b/>
          <w:bCs/>
          <w:color w:val="000000"/>
          <w:szCs w:val="22"/>
        </w:rPr>
        <w:t xml:space="preserve">.4. </w:t>
      </w:r>
      <w:r w:rsidRPr="001D1664">
        <w:rPr>
          <w:color w:val="000000"/>
          <w:szCs w:val="22"/>
        </w:rPr>
        <w:t>A CONTRATADA reconhece os direitos da CONTRATANTE nos casos de rescisão previstos no artigo 77 da lei 8.666/93 e alterações posteriores.</w:t>
      </w:r>
    </w:p>
    <w:p w14:paraId="46B4BC85" w14:textId="77777777" w:rsidR="00E0656E" w:rsidRPr="001D1664" w:rsidRDefault="00E0656E" w:rsidP="00334A9F">
      <w:pPr>
        <w:spacing w:line="360" w:lineRule="auto"/>
        <w:jc w:val="both"/>
        <w:rPr>
          <w:color w:val="000000"/>
          <w:szCs w:val="22"/>
        </w:rPr>
      </w:pPr>
      <w:r>
        <w:rPr>
          <w:b/>
          <w:bCs/>
          <w:color w:val="000000"/>
          <w:szCs w:val="22"/>
        </w:rPr>
        <w:lastRenderedPageBreak/>
        <w:t>21</w:t>
      </w:r>
      <w:r w:rsidRPr="001D1664">
        <w:rPr>
          <w:b/>
          <w:bCs/>
          <w:color w:val="000000"/>
          <w:szCs w:val="22"/>
        </w:rPr>
        <w:t>. DO CANCELAMENTO DO REGISTRO DO FORNECEDOR</w:t>
      </w:r>
      <w:r w:rsidRPr="001D1664">
        <w:rPr>
          <w:b/>
          <w:bCs/>
          <w:color w:val="000000"/>
          <w:szCs w:val="22"/>
        </w:rPr>
        <w:br/>
      </w:r>
      <w:r>
        <w:rPr>
          <w:b/>
          <w:bCs/>
          <w:color w:val="000000"/>
          <w:szCs w:val="22"/>
        </w:rPr>
        <w:t>21</w:t>
      </w:r>
      <w:r w:rsidRPr="001D1664">
        <w:rPr>
          <w:b/>
          <w:bCs/>
          <w:color w:val="000000"/>
          <w:szCs w:val="22"/>
        </w:rPr>
        <w:t xml:space="preserve">.1. </w:t>
      </w:r>
      <w:r w:rsidRPr="001D1664">
        <w:rPr>
          <w:color w:val="000000"/>
          <w:szCs w:val="22"/>
        </w:rPr>
        <w:t>O registro do fornecedor poderá ser cancelado, garantida a prévia defesa, no prazo de 05 (cinco) dias úteis, a contar do recebimento da notificação, nas seguintes hipóteses:</w:t>
      </w:r>
      <w:r w:rsidRPr="001D1664">
        <w:rPr>
          <w:color w:val="000000"/>
          <w:szCs w:val="22"/>
        </w:rPr>
        <w:br/>
      </w:r>
      <w:r w:rsidRPr="001D1664">
        <w:rPr>
          <w:b/>
          <w:bCs/>
          <w:color w:val="000000"/>
          <w:szCs w:val="22"/>
        </w:rPr>
        <w:t xml:space="preserve">I - </w:t>
      </w:r>
      <w:r w:rsidRPr="001D1664">
        <w:rPr>
          <w:color w:val="000000"/>
          <w:szCs w:val="22"/>
        </w:rPr>
        <w:t>pela Administração, quando:</w:t>
      </w:r>
      <w:r w:rsidRPr="001D1664">
        <w:rPr>
          <w:color w:val="000000"/>
          <w:szCs w:val="22"/>
        </w:rPr>
        <w:br/>
      </w:r>
      <w:r w:rsidRPr="001D1664">
        <w:rPr>
          <w:b/>
          <w:bCs/>
          <w:color w:val="000000"/>
          <w:szCs w:val="22"/>
        </w:rPr>
        <w:t xml:space="preserve">a) </w:t>
      </w:r>
      <w:r w:rsidRPr="001D1664">
        <w:rPr>
          <w:color w:val="000000"/>
          <w:szCs w:val="22"/>
        </w:rPr>
        <w:t>o fornecedor não cumprir as exigências contidas no edital ou ata de registro de preços;</w:t>
      </w:r>
      <w:r w:rsidRPr="001D1664">
        <w:rPr>
          <w:color w:val="000000"/>
          <w:szCs w:val="22"/>
        </w:rPr>
        <w:br/>
      </w:r>
      <w:r w:rsidRPr="001D1664">
        <w:rPr>
          <w:b/>
          <w:bCs/>
          <w:color w:val="000000"/>
          <w:szCs w:val="22"/>
        </w:rPr>
        <w:t xml:space="preserve">b) </w:t>
      </w:r>
      <w:r w:rsidRPr="001D1664">
        <w:rPr>
          <w:color w:val="000000"/>
          <w:szCs w:val="22"/>
        </w:rPr>
        <w:t>o fornecedor, injustificadamente, deixar de firmar o contrato decorrente do registro de preços;</w:t>
      </w:r>
      <w:r w:rsidRPr="001D1664">
        <w:rPr>
          <w:color w:val="000000"/>
          <w:szCs w:val="22"/>
        </w:rPr>
        <w:br/>
      </w:r>
      <w:r w:rsidRPr="001D1664">
        <w:rPr>
          <w:b/>
          <w:bCs/>
          <w:color w:val="000000"/>
          <w:szCs w:val="22"/>
        </w:rPr>
        <w:t xml:space="preserve">c) </w:t>
      </w:r>
      <w:r w:rsidRPr="001D1664">
        <w:rPr>
          <w:color w:val="000000"/>
          <w:szCs w:val="22"/>
        </w:rPr>
        <w:t>o fornecedor der causa à rescisão administrativa, de contrato decorrente do registro de preços, por um dos motivos elencados no art. 78 e seus incisos da Lei n.º 8.666/93, e alterações posteriores;</w:t>
      </w:r>
      <w:r w:rsidRPr="001D1664">
        <w:rPr>
          <w:color w:val="000000"/>
          <w:szCs w:val="22"/>
        </w:rPr>
        <w:br/>
      </w:r>
      <w:r w:rsidRPr="001D1664">
        <w:rPr>
          <w:b/>
          <w:bCs/>
          <w:color w:val="000000"/>
          <w:szCs w:val="22"/>
        </w:rPr>
        <w:t xml:space="preserve">d) </w:t>
      </w:r>
      <w:r w:rsidRPr="001D1664">
        <w:rPr>
          <w:color w:val="000000"/>
          <w:szCs w:val="22"/>
        </w:rPr>
        <w:t>os preços registrados se apresentarem superiores aos praticados pelo mercado;</w:t>
      </w:r>
      <w:r w:rsidRPr="001D1664">
        <w:rPr>
          <w:color w:val="000000"/>
          <w:szCs w:val="22"/>
        </w:rPr>
        <w:br/>
      </w:r>
      <w:r w:rsidRPr="001D1664">
        <w:rPr>
          <w:b/>
          <w:bCs/>
          <w:color w:val="000000"/>
          <w:szCs w:val="22"/>
        </w:rPr>
        <w:t xml:space="preserve">e) </w:t>
      </w:r>
      <w:r w:rsidRPr="001D1664">
        <w:rPr>
          <w:color w:val="000000"/>
          <w:szCs w:val="22"/>
        </w:rPr>
        <w:t>por razões de interesse público, devidamente fundamentadas, na forma do inciso XII, do art. 78 da Lei n.º 8.666/93, e alterações posteriores.</w:t>
      </w:r>
      <w:r w:rsidRPr="001D1664">
        <w:rPr>
          <w:color w:val="000000"/>
          <w:szCs w:val="22"/>
        </w:rPr>
        <w:br/>
      </w:r>
      <w:r w:rsidRPr="001D1664">
        <w:rPr>
          <w:b/>
          <w:bCs/>
          <w:color w:val="000000"/>
          <w:szCs w:val="22"/>
        </w:rPr>
        <w:t xml:space="preserve">II - </w:t>
      </w:r>
      <w:r w:rsidRPr="001D1664">
        <w:rPr>
          <w:color w:val="000000"/>
          <w:szCs w:val="22"/>
        </w:rPr>
        <w:t>pelo Fornecedor, quando, mediante solicitação por escrito, comprovar estar impossibilitado de cumprir as exigências do instrumento convocatório que deu origem ao registro de preços.</w:t>
      </w:r>
      <w:r w:rsidRPr="001D1664">
        <w:rPr>
          <w:color w:val="000000"/>
          <w:szCs w:val="22"/>
        </w:rPr>
        <w:br/>
      </w:r>
      <w:r>
        <w:rPr>
          <w:b/>
          <w:bCs/>
          <w:color w:val="000000"/>
          <w:szCs w:val="22"/>
        </w:rPr>
        <w:t>21</w:t>
      </w:r>
      <w:r w:rsidRPr="001D1664">
        <w:rPr>
          <w:b/>
          <w:bCs/>
          <w:color w:val="000000"/>
          <w:szCs w:val="22"/>
        </w:rPr>
        <w:t xml:space="preserve">.2. </w:t>
      </w:r>
      <w:r w:rsidRPr="001D1664">
        <w:rPr>
          <w:color w:val="000000"/>
          <w:szCs w:val="22"/>
        </w:rPr>
        <w:t>O cancelamento será precedido de processo administrativo a ser examinado pelo órgão gerenciador, sendo que a decisão final deverá ser fundamentada.</w:t>
      </w:r>
      <w:r w:rsidRPr="001D1664">
        <w:rPr>
          <w:color w:val="000000"/>
          <w:szCs w:val="22"/>
        </w:rPr>
        <w:br/>
      </w:r>
      <w:r>
        <w:rPr>
          <w:b/>
          <w:bCs/>
          <w:color w:val="000000"/>
          <w:szCs w:val="22"/>
        </w:rPr>
        <w:t>22</w:t>
      </w:r>
      <w:r w:rsidRPr="001D1664">
        <w:rPr>
          <w:b/>
          <w:bCs/>
          <w:color w:val="000000"/>
          <w:szCs w:val="22"/>
        </w:rPr>
        <w:t xml:space="preserve">.3. </w:t>
      </w:r>
      <w:r w:rsidRPr="001D1664">
        <w:rPr>
          <w:color w:val="000000"/>
          <w:szCs w:val="22"/>
        </w:rPr>
        <w:t>A comunicação do cancelamento do registro do fornecedor, nos casos previstos no inciso I do item 16.1, será feita por escrito, juntando-se o comprovante de recebimento.</w:t>
      </w:r>
      <w:r w:rsidRPr="001D1664">
        <w:rPr>
          <w:color w:val="000000"/>
          <w:szCs w:val="22"/>
        </w:rPr>
        <w:br/>
      </w:r>
      <w:r>
        <w:rPr>
          <w:b/>
          <w:bCs/>
          <w:color w:val="000000"/>
          <w:szCs w:val="22"/>
        </w:rPr>
        <w:t>22</w:t>
      </w:r>
      <w:r w:rsidRPr="001D1664">
        <w:rPr>
          <w:b/>
          <w:bCs/>
          <w:color w:val="000000"/>
          <w:szCs w:val="22"/>
        </w:rPr>
        <w:t xml:space="preserve">.4. </w:t>
      </w:r>
      <w:r w:rsidRPr="001D1664">
        <w:rPr>
          <w:color w:val="000000"/>
          <w:szCs w:val="22"/>
        </w:rPr>
        <w:t>No caso do fornecedor encontrar-se em lugar ignorado, incerto ou inacessível, a comunicação será feita por publicação no site da Prefeitura Municipal, considerando-se cancelado o registro do fornecedor, a partir do quinto dia útil, contado da publicação.</w:t>
      </w:r>
      <w:r w:rsidRPr="001D1664">
        <w:rPr>
          <w:color w:val="000000"/>
          <w:szCs w:val="22"/>
        </w:rPr>
        <w:br/>
      </w:r>
      <w:r>
        <w:rPr>
          <w:b/>
          <w:bCs/>
          <w:color w:val="000000"/>
          <w:szCs w:val="22"/>
        </w:rPr>
        <w:t>22</w:t>
      </w:r>
      <w:r w:rsidRPr="001D1664">
        <w:rPr>
          <w:b/>
          <w:bCs/>
          <w:color w:val="000000"/>
          <w:szCs w:val="22"/>
        </w:rPr>
        <w:t xml:space="preserve">.5. </w:t>
      </w:r>
      <w:r w:rsidRPr="001D1664">
        <w:rPr>
          <w:color w:val="000000"/>
          <w:szCs w:val="22"/>
        </w:rPr>
        <w:t>A solicitação do fornecedor ou prestador de serviços para cancelamento do registro de preços, não o desobriga do fornecimento dos produtos ou da prestação dos serviços, até a decisão final do órgão gerenciador, a qual deverá ser proferida no prazo máximo de 10 (dez) dias uteis, após o envio do pedido contendo toda a documentação comprobatória, facultada à Administração a aplicação das penalidades/sanções previstas no item 14, caso não aceitas as razões do pedido do cancelamento.</w:t>
      </w:r>
      <w:r w:rsidRPr="001D1664">
        <w:rPr>
          <w:color w:val="000000"/>
          <w:szCs w:val="22"/>
        </w:rPr>
        <w:br/>
      </w:r>
      <w:r>
        <w:rPr>
          <w:b/>
          <w:bCs/>
          <w:color w:val="000000"/>
          <w:szCs w:val="22"/>
        </w:rPr>
        <w:t>22</w:t>
      </w:r>
      <w:r w:rsidRPr="001D1664">
        <w:rPr>
          <w:b/>
          <w:bCs/>
          <w:color w:val="000000"/>
          <w:szCs w:val="22"/>
        </w:rPr>
        <w:t xml:space="preserve">.6. </w:t>
      </w:r>
      <w:r w:rsidRPr="001D1664">
        <w:rPr>
          <w:color w:val="000000"/>
          <w:szCs w:val="22"/>
        </w:rPr>
        <w:t>Enquanto perdurar o cancelamento, poderão ser realizadas novas licitações para aquisição de bens constantes do registro de preços.</w:t>
      </w:r>
    </w:p>
    <w:p w14:paraId="1EB11EA6" w14:textId="77777777" w:rsidR="00E0656E" w:rsidRPr="001D1664" w:rsidRDefault="00E0656E" w:rsidP="00334A9F">
      <w:pPr>
        <w:spacing w:line="360" w:lineRule="auto"/>
        <w:jc w:val="both"/>
        <w:rPr>
          <w:color w:val="000000"/>
          <w:szCs w:val="22"/>
        </w:rPr>
      </w:pPr>
    </w:p>
    <w:p w14:paraId="0BF1821A" w14:textId="77777777" w:rsidR="00E0656E" w:rsidRDefault="00E0656E" w:rsidP="00334A9F">
      <w:pPr>
        <w:tabs>
          <w:tab w:val="left" w:pos="1134"/>
        </w:tabs>
        <w:spacing w:before="120" w:line="360" w:lineRule="auto"/>
        <w:jc w:val="both"/>
        <w:rPr>
          <w:b/>
        </w:rPr>
      </w:pPr>
      <w:r>
        <w:rPr>
          <w:b/>
        </w:rPr>
        <w:t>23. SANÇÕES ADMINISTRATIVAS</w:t>
      </w:r>
    </w:p>
    <w:p w14:paraId="4B18D0F9" w14:textId="77777777" w:rsidR="00E0656E" w:rsidRDefault="00E0656E" w:rsidP="00334A9F">
      <w:pPr>
        <w:tabs>
          <w:tab w:val="left" w:pos="1134"/>
        </w:tabs>
        <w:spacing w:before="120" w:line="360" w:lineRule="auto"/>
        <w:jc w:val="both"/>
      </w:pPr>
      <w:proofErr w:type="gramStart"/>
      <w:r>
        <w:rPr>
          <w:b/>
        </w:rPr>
        <w:t xml:space="preserve">18.1 </w:t>
      </w:r>
      <w:r>
        <w:t>Pelo</w:t>
      </w:r>
      <w:proofErr w:type="gramEnd"/>
      <w:r>
        <w:t xml:space="preserve"> inadimplemento das obrigações, seja na condição de participante do pregão eletrônico ou de contratante, as licitantes, conforme a infração, estarão sujeitas às seguintes penalidades:</w:t>
      </w:r>
    </w:p>
    <w:p w14:paraId="1215BCC6" w14:textId="77777777" w:rsidR="00E0656E" w:rsidRPr="006C78CD" w:rsidRDefault="00E0656E" w:rsidP="00334A9F">
      <w:pPr>
        <w:tabs>
          <w:tab w:val="left" w:pos="1134"/>
        </w:tabs>
        <w:spacing w:before="120" w:line="360" w:lineRule="auto"/>
        <w:jc w:val="both"/>
        <w:rPr>
          <w:iCs/>
        </w:rPr>
      </w:pPr>
      <w:r>
        <w:rPr>
          <w:b/>
        </w:rPr>
        <w:t xml:space="preserve">a) </w:t>
      </w:r>
      <w:r>
        <w:rPr>
          <w:bCs/>
        </w:rPr>
        <w:t xml:space="preserve">deixar de atender aos requisitos de habilitação: </w:t>
      </w:r>
      <w:r w:rsidRPr="006C78CD">
        <w:rPr>
          <w:iCs/>
        </w:rPr>
        <w:t>multa de 10% sobre o valor estimado da contratação;</w:t>
      </w:r>
    </w:p>
    <w:p w14:paraId="66F7A303" w14:textId="77777777" w:rsidR="00E0656E" w:rsidRPr="006C78CD" w:rsidRDefault="00E0656E" w:rsidP="00334A9F">
      <w:pPr>
        <w:tabs>
          <w:tab w:val="left" w:pos="1134"/>
        </w:tabs>
        <w:spacing w:before="120" w:line="360" w:lineRule="auto"/>
        <w:jc w:val="both"/>
        <w:rPr>
          <w:iCs/>
        </w:rPr>
      </w:pPr>
      <w:r>
        <w:rPr>
          <w:b/>
        </w:rPr>
        <w:lastRenderedPageBreak/>
        <w:t xml:space="preserve">b) </w:t>
      </w:r>
      <w:r>
        <w:t xml:space="preserve">deixar de apresentar os originais ou cópias autenticadas da documentação de habilitação para fins de assinatura do contrato: </w:t>
      </w:r>
      <w:r w:rsidRPr="006C78CD">
        <w:rPr>
          <w:iCs/>
        </w:rPr>
        <w:t>suspensão do direito de licitar e contratar com a Administração pelo prazo de</w:t>
      </w:r>
      <w:r>
        <w:rPr>
          <w:iCs/>
        </w:rPr>
        <w:t xml:space="preserve"> até</w:t>
      </w:r>
      <w:r w:rsidRPr="006C78CD">
        <w:rPr>
          <w:iCs/>
        </w:rPr>
        <w:t xml:space="preserve"> 5 anos e multa de 10% sobre o valor estimado da contratação;</w:t>
      </w:r>
    </w:p>
    <w:p w14:paraId="453594F0" w14:textId="77777777" w:rsidR="00E0656E" w:rsidRPr="006C78CD" w:rsidRDefault="00E0656E" w:rsidP="00334A9F">
      <w:pPr>
        <w:tabs>
          <w:tab w:val="left" w:pos="1134"/>
        </w:tabs>
        <w:spacing w:before="120" w:line="360" w:lineRule="auto"/>
        <w:jc w:val="both"/>
      </w:pPr>
      <w:r>
        <w:rPr>
          <w:b/>
        </w:rPr>
        <w:t xml:space="preserve">c) </w:t>
      </w:r>
      <w:r>
        <w:t>deixar de manter a proposta (recusa injustificada para contratar</w:t>
      </w:r>
      <w:r w:rsidRPr="006C78CD">
        <w:t>): suspensão do direito de licitar e contratar com a Administração pelo prazo de</w:t>
      </w:r>
      <w:r>
        <w:t xml:space="preserve"> até</w:t>
      </w:r>
      <w:r w:rsidRPr="006C78CD">
        <w:t xml:space="preserve"> 5 anos e multa de 10% sobre o valor estimado da contratação;</w:t>
      </w:r>
    </w:p>
    <w:p w14:paraId="339F95C7" w14:textId="77777777" w:rsidR="00E0656E" w:rsidRPr="00E749BB" w:rsidRDefault="00E0656E" w:rsidP="00334A9F">
      <w:pPr>
        <w:tabs>
          <w:tab w:val="left" w:pos="1134"/>
        </w:tabs>
        <w:spacing w:before="120" w:line="360" w:lineRule="auto"/>
        <w:jc w:val="both"/>
        <w:rPr>
          <w:iCs/>
        </w:rPr>
      </w:pPr>
      <w:r>
        <w:rPr>
          <w:b/>
        </w:rPr>
        <w:t xml:space="preserve">d) </w:t>
      </w:r>
      <w:r>
        <w:t>executar o contrato com atraso injustificado,</w:t>
      </w:r>
      <w:r>
        <w:rPr>
          <w:i/>
        </w:rPr>
        <w:t xml:space="preserve"> </w:t>
      </w:r>
      <w:r>
        <w:t xml:space="preserve">até o limite de 10 (dez) dias, após os quais será considerado como inexecução contratual: </w:t>
      </w:r>
      <w:r w:rsidRPr="00E749BB">
        <w:rPr>
          <w:iCs/>
        </w:rPr>
        <w:t>multa diária de 0,5% sobre o valor atualizado do contrato;</w:t>
      </w:r>
    </w:p>
    <w:p w14:paraId="0C41BDED" w14:textId="77777777" w:rsidR="00E0656E" w:rsidRPr="00E749BB" w:rsidRDefault="00E0656E" w:rsidP="00334A9F">
      <w:pPr>
        <w:tabs>
          <w:tab w:val="left" w:pos="1134"/>
        </w:tabs>
        <w:spacing w:before="120" w:line="360" w:lineRule="auto"/>
        <w:jc w:val="both"/>
        <w:rPr>
          <w:iCs/>
        </w:rPr>
      </w:pPr>
      <w:r>
        <w:rPr>
          <w:b/>
        </w:rPr>
        <w:t xml:space="preserve">e) </w:t>
      </w:r>
      <w:r>
        <w:t xml:space="preserve">inexecução parcial do contrato: </w:t>
      </w:r>
      <w:r w:rsidRPr="00E749BB">
        <w:rPr>
          <w:iCs/>
        </w:rPr>
        <w:t>suspensão do direito de licitar e contratar com a Administração pelo prazo de</w:t>
      </w:r>
      <w:r>
        <w:rPr>
          <w:iCs/>
        </w:rPr>
        <w:t xml:space="preserve"> até</w:t>
      </w:r>
      <w:r w:rsidRPr="00E749BB">
        <w:rPr>
          <w:iCs/>
        </w:rPr>
        <w:t xml:space="preserve"> 3 anos e multa de </w:t>
      </w:r>
      <w:r>
        <w:rPr>
          <w:iCs/>
        </w:rPr>
        <w:t>5% sobre o valor atualizado do contrato;</w:t>
      </w:r>
    </w:p>
    <w:p w14:paraId="511FDD47" w14:textId="77777777" w:rsidR="00E0656E" w:rsidRDefault="00E0656E" w:rsidP="00334A9F">
      <w:pPr>
        <w:tabs>
          <w:tab w:val="left" w:pos="1134"/>
        </w:tabs>
        <w:spacing w:before="120" w:line="360" w:lineRule="auto"/>
        <w:jc w:val="both"/>
        <w:rPr>
          <w:i/>
        </w:rPr>
      </w:pPr>
      <w:r>
        <w:rPr>
          <w:b/>
        </w:rPr>
        <w:t>f)</w:t>
      </w:r>
      <w:r>
        <w:t xml:space="preserve"> inexecução total do contrato: </w:t>
      </w:r>
      <w:r w:rsidRPr="00E749BB">
        <w:rPr>
          <w:iCs/>
        </w:rPr>
        <w:t>suspensão do direito de licitar e contratar com a Administração pelo prazo de</w:t>
      </w:r>
      <w:r>
        <w:rPr>
          <w:iCs/>
        </w:rPr>
        <w:t xml:space="preserve"> até</w:t>
      </w:r>
      <w:r w:rsidRPr="00E749BB">
        <w:rPr>
          <w:iCs/>
        </w:rPr>
        <w:t xml:space="preserve"> 5 anos e multa de 10% sobre o valor atualizado do contrato;</w:t>
      </w:r>
    </w:p>
    <w:p w14:paraId="4E78BEC4" w14:textId="77777777" w:rsidR="00E0656E" w:rsidRPr="00B51174" w:rsidRDefault="00E0656E" w:rsidP="00334A9F">
      <w:pPr>
        <w:tabs>
          <w:tab w:val="left" w:pos="1134"/>
        </w:tabs>
        <w:spacing w:before="120" w:line="360" w:lineRule="auto"/>
        <w:jc w:val="both"/>
      </w:pPr>
      <w:proofErr w:type="gramStart"/>
      <w:r>
        <w:rPr>
          <w:b/>
        </w:rPr>
        <w:t xml:space="preserve">23.2 </w:t>
      </w:r>
      <w:r>
        <w:t>As</w:t>
      </w:r>
      <w:proofErr w:type="gramEnd"/>
      <w:r>
        <w:t xml:space="preserve"> penalidades serão registradas no cadastro da contratada.</w:t>
      </w:r>
    </w:p>
    <w:p w14:paraId="093B341B" w14:textId="77777777" w:rsidR="00E0656E" w:rsidRDefault="00E0656E" w:rsidP="00334A9F">
      <w:pPr>
        <w:tabs>
          <w:tab w:val="left" w:pos="1134"/>
        </w:tabs>
        <w:spacing w:before="120" w:line="360" w:lineRule="auto"/>
        <w:jc w:val="both"/>
      </w:pPr>
      <w:proofErr w:type="gramStart"/>
      <w:r>
        <w:rPr>
          <w:b/>
        </w:rPr>
        <w:t xml:space="preserve">23.3 </w:t>
      </w:r>
      <w:r>
        <w:t>Nenhum</w:t>
      </w:r>
      <w:proofErr w:type="gramEnd"/>
      <w:r>
        <w:t xml:space="preserve"> pagamento será efetuado pela Administração enquanto pendente de liquidação qualquer obrigação financeira que for imposta ao fornecedor em virtude de penalidade ou inadimplência contratual.</w:t>
      </w:r>
    </w:p>
    <w:p w14:paraId="3F4AAD8D" w14:textId="77777777" w:rsidR="00E0656E" w:rsidRDefault="00E0656E" w:rsidP="00334A9F">
      <w:pPr>
        <w:tabs>
          <w:tab w:val="left" w:pos="1134"/>
        </w:tabs>
        <w:spacing w:before="120" w:line="360" w:lineRule="auto"/>
        <w:jc w:val="both"/>
      </w:pPr>
    </w:p>
    <w:p w14:paraId="2EF0C77A" w14:textId="77777777" w:rsidR="00E0656E" w:rsidRDefault="00E0656E" w:rsidP="00334A9F">
      <w:pPr>
        <w:tabs>
          <w:tab w:val="left" w:pos="1134"/>
        </w:tabs>
        <w:spacing w:before="120" w:line="360" w:lineRule="auto"/>
        <w:jc w:val="both"/>
        <w:rPr>
          <w:b/>
        </w:rPr>
      </w:pPr>
      <w:r>
        <w:rPr>
          <w:b/>
        </w:rPr>
        <w:t>24. PEDIDOS DE ESCLARECIMENTOS E IMPUGNAÇÕES</w:t>
      </w:r>
    </w:p>
    <w:p w14:paraId="66215136" w14:textId="77777777" w:rsidR="00E0656E" w:rsidRDefault="00E0656E" w:rsidP="00334A9F">
      <w:pPr>
        <w:spacing w:before="120" w:line="360" w:lineRule="auto"/>
        <w:jc w:val="both"/>
        <w:rPr>
          <w:rFonts w:cs="Arial"/>
          <w:lang w:eastAsia="hi-IN"/>
        </w:rPr>
      </w:pPr>
      <w:r>
        <w:rPr>
          <w:rFonts w:cs="Arial"/>
          <w:b/>
          <w:bCs/>
        </w:rPr>
        <w:t xml:space="preserve">24.1. </w:t>
      </w:r>
      <w:r>
        <w:rPr>
          <w:rFonts w:cs="Arial"/>
        </w:rPr>
        <w:t>Os pedidos de esclarecimentos referentes ao processo licitatório e os pedidos de impugnações poderão ser enviados ao pregoeiro, até três dias úteis anteriores à data fixada para abertura da sessão pública, por meio do seguinte endereço eletrônico: www.portaldecompraspublicas.com.br</w:t>
      </w:r>
    </w:p>
    <w:p w14:paraId="27355FCF" w14:textId="77777777" w:rsidR="00E0656E" w:rsidRDefault="00E0656E" w:rsidP="00334A9F">
      <w:pPr>
        <w:spacing w:before="120" w:line="360" w:lineRule="auto"/>
        <w:jc w:val="both"/>
        <w:rPr>
          <w:rFonts w:cs="Arial"/>
        </w:rPr>
      </w:pPr>
      <w:r>
        <w:rPr>
          <w:rFonts w:cs="Arial"/>
          <w:b/>
          <w:bCs/>
        </w:rPr>
        <w:t>24.2.</w:t>
      </w:r>
      <w:r>
        <w:rPr>
          <w:rFonts w:cs="Arial"/>
        </w:rPr>
        <w:t xml:space="preserve">  As respostas aos pedidos de esclarecimentos e às impugnações serão divulgadas no seguinte sítio eletrônico da Administração: </w:t>
      </w:r>
      <w:hyperlink r:id="rId10" w:history="1">
        <w:r w:rsidRPr="00DB360D">
          <w:rPr>
            <w:rStyle w:val="Hyperlink"/>
            <w:rFonts w:cs="Arial"/>
          </w:rPr>
          <w:t>www.guaranidasmissoes.rs.gov.br</w:t>
        </w:r>
      </w:hyperlink>
    </w:p>
    <w:p w14:paraId="45A93DD9" w14:textId="77777777" w:rsidR="00E0656E" w:rsidRDefault="00E0656E" w:rsidP="00334A9F">
      <w:pPr>
        <w:spacing w:before="120" w:line="360" w:lineRule="auto"/>
        <w:jc w:val="both"/>
        <w:rPr>
          <w:rFonts w:cs="Arial"/>
        </w:rPr>
      </w:pPr>
    </w:p>
    <w:p w14:paraId="64FD5B25" w14:textId="77777777" w:rsidR="002903C2" w:rsidRDefault="00E0656E" w:rsidP="00334A9F">
      <w:pPr>
        <w:spacing w:line="360" w:lineRule="auto"/>
        <w:jc w:val="both"/>
        <w:rPr>
          <w:b/>
          <w:bCs/>
          <w:color w:val="000000"/>
          <w:szCs w:val="22"/>
        </w:rPr>
      </w:pPr>
      <w:r>
        <w:rPr>
          <w:b/>
          <w:bCs/>
          <w:color w:val="000000"/>
          <w:szCs w:val="22"/>
        </w:rPr>
        <w:t>25</w:t>
      </w:r>
      <w:r w:rsidRPr="001D1664">
        <w:rPr>
          <w:b/>
          <w:bCs/>
          <w:color w:val="000000"/>
          <w:szCs w:val="22"/>
        </w:rPr>
        <w:t>. DAS DISPOSIÇÕES FINAIS</w:t>
      </w:r>
    </w:p>
    <w:p w14:paraId="08B689C6" w14:textId="1E029AE7" w:rsidR="00E0656E" w:rsidRDefault="00E0656E" w:rsidP="00334A9F">
      <w:pPr>
        <w:spacing w:line="360" w:lineRule="auto"/>
        <w:jc w:val="both"/>
        <w:rPr>
          <w:color w:val="000000"/>
          <w:szCs w:val="22"/>
        </w:rPr>
      </w:pPr>
      <w:r w:rsidRPr="001D1664">
        <w:rPr>
          <w:b/>
          <w:bCs/>
          <w:color w:val="000000"/>
          <w:szCs w:val="22"/>
        </w:rPr>
        <w:br/>
      </w:r>
      <w:r>
        <w:rPr>
          <w:b/>
          <w:bCs/>
          <w:color w:val="000000"/>
          <w:szCs w:val="22"/>
        </w:rPr>
        <w:t>25</w:t>
      </w:r>
      <w:r w:rsidRPr="001D1664">
        <w:rPr>
          <w:b/>
          <w:bCs/>
          <w:color w:val="000000"/>
          <w:szCs w:val="22"/>
        </w:rPr>
        <w:t xml:space="preserve">.1. </w:t>
      </w:r>
      <w:r w:rsidRPr="001D1664">
        <w:rPr>
          <w:color w:val="000000"/>
          <w:szCs w:val="22"/>
        </w:rPr>
        <w:t>As normas disciplinadoras deste Pregão serão sempre interpretadas em favor da ampliação da disputa entre os interessados, desde que não comprometam o interesse da Administração, a finalidade e a segurança da contratação.</w:t>
      </w:r>
      <w:r w:rsidRPr="001D1664">
        <w:rPr>
          <w:color w:val="000000"/>
          <w:szCs w:val="22"/>
        </w:rPr>
        <w:br/>
      </w:r>
      <w:r>
        <w:rPr>
          <w:b/>
          <w:bCs/>
          <w:color w:val="000000"/>
          <w:szCs w:val="22"/>
        </w:rPr>
        <w:t>25</w:t>
      </w:r>
      <w:r w:rsidRPr="001D1664">
        <w:rPr>
          <w:b/>
          <w:bCs/>
          <w:color w:val="000000"/>
          <w:szCs w:val="22"/>
        </w:rPr>
        <w:t xml:space="preserve">.2. </w:t>
      </w:r>
      <w:r w:rsidRPr="001D1664">
        <w:rPr>
          <w:color w:val="000000"/>
          <w:szCs w:val="22"/>
        </w:rPr>
        <w:t>É facultada ao Pregoeiro ou a autoridade superior, em qualquer fase da licitação, a promoção de diligência destinada a esclarecer ou complementar a instrução do processo, vedada a inclusão posterior de documento ou informação que deveria constar no ato da sessão pública.</w:t>
      </w:r>
      <w:r w:rsidRPr="001D1664">
        <w:rPr>
          <w:color w:val="000000"/>
          <w:szCs w:val="22"/>
        </w:rPr>
        <w:br/>
      </w:r>
      <w:r>
        <w:rPr>
          <w:b/>
          <w:bCs/>
          <w:color w:val="000000"/>
          <w:szCs w:val="22"/>
        </w:rPr>
        <w:lastRenderedPageBreak/>
        <w:t>25</w:t>
      </w:r>
      <w:r w:rsidRPr="001D1664">
        <w:rPr>
          <w:b/>
          <w:bCs/>
          <w:color w:val="000000"/>
          <w:szCs w:val="22"/>
        </w:rPr>
        <w:t xml:space="preserve">.3. </w:t>
      </w:r>
      <w:r w:rsidRPr="001D1664">
        <w:rPr>
          <w:color w:val="000000"/>
          <w:szCs w:val="22"/>
        </w:rPr>
        <w:t>A autoridade competente para determinar a contratação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r w:rsidRPr="001D1664">
        <w:rPr>
          <w:color w:val="000000"/>
          <w:szCs w:val="22"/>
        </w:rPr>
        <w:br/>
      </w:r>
      <w:r>
        <w:rPr>
          <w:b/>
          <w:bCs/>
          <w:color w:val="000000"/>
          <w:szCs w:val="22"/>
        </w:rPr>
        <w:t>25</w:t>
      </w:r>
      <w:r w:rsidRPr="001D1664">
        <w:rPr>
          <w:b/>
          <w:bCs/>
          <w:color w:val="000000"/>
          <w:szCs w:val="22"/>
        </w:rPr>
        <w:t xml:space="preserve">.3.1. </w:t>
      </w:r>
      <w:r w:rsidRPr="001D1664">
        <w:rPr>
          <w:color w:val="000000"/>
          <w:szCs w:val="22"/>
        </w:rPr>
        <w:t>A anulação do procedimento licitatório induz à da Ata de Registro de Preços.</w:t>
      </w:r>
      <w:r w:rsidRPr="001D1664">
        <w:rPr>
          <w:color w:val="000000"/>
          <w:szCs w:val="22"/>
        </w:rPr>
        <w:br/>
      </w:r>
      <w:r>
        <w:rPr>
          <w:b/>
          <w:bCs/>
          <w:color w:val="000000"/>
          <w:szCs w:val="22"/>
        </w:rPr>
        <w:t>25</w:t>
      </w:r>
      <w:r w:rsidRPr="001D1664">
        <w:rPr>
          <w:b/>
          <w:bCs/>
          <w:color w:val="000000"/>
          <w:szCs w:val="22"/>
        </w:rPr>
        <w:t xml:space="preserve">.3.2. </w:t>
      </w:r>
      <w:r w:rsidRPr="001D1664">
        <w:rPr>
          <w:color w:val="000000"/>
          <w:szCs w:val="22"/>
        </w:rPr>
        <w:t>Os licitantes não terão direito à indenização em decorrência da anulação do procedimento licitatório, ressalvado o direito do Fornecedor de boa-fé de ser ressarcido pelos encargos que tiver, comprovadamente, suportado no cumprimento da Ata de Registro de Preços.</w:t>
      </w:r>
      <w:r w:rsidRPr="001D1664">
        <w:rPr>
          <w:color w:val="000000"/>
          <w:szCs w:val="22"/>
        </w:rPr>
        <w:br/>
      </w:r>
      <w:r>
        <w:rPr>
          <w:b/>
          <w:bCs/>
          <w:color w:val="000000"/>
          <w:szCs w:val="22"/>
        </w:rPr>
        <w:t>25</w:t>
      </w:r>
      <w:r w:rsidRPr="001D1664">
        <w:rPr>
          <w:b/>
          <w:bCs/>
          <w:color w:val="000000"/>
          <w:szCs w:val="22"/>
        </w:rPr>
        <w:t xml:space="preserve">.4. </w:t>
      </w:r>
      <w:r w:rsidRPr="001D1664">
        <w:rPr>
          <w:color w:val="000000"/>
          <w:szCs w:val="22"/>
        </w:rPr>
        <w:t>A Administração reserva-se o direito de revogar a presente licitação por razões de interesse público, no todo ou em parte, ou anulá-la, no todo ou em parte, por vício, ilegalidade, de ofício ou mediante provocação, bem como adiá-la ou prorrogar o prazo para o recebimento e abertura das propostas, descabendo, em tais casos, qualquer reclamação ou direito à indenização pelos licitantes.</w:t>
      </w:r>
      <w:r w:rsidRPr="001D1664">
        <w:rPr>
          <w:color w:val="000000"/>
          <w:szCs w:val="22"/>
        </w:rPr>
        <w:br/>
      </w:r>
      <w:r>
        <w:rPr>
          <w:b/>
          <w:bCs/>
          <w:color w:val="000000"/>
          <w:szCs w:val="22"/>
        </w:rPr>
        <w:t>25</w:t>
      </w:r>
      <w:r w:rsidRPr="001D1664">
        <w:rPr>
          <w:b/>
          <w:bCs/>
          <w:color w:val="000000"/>
          <w:szCs w:val="22"/>
        </w:rPr>
        <w:t xml:space="preserve">.5. </w:t>
      </w:r>
      <w:r w:rsidRPr="001D1664">
        <w:rPr>
          <w:color w:val="000000"/>
          <w:szCs w:val="22"/>
        </w:rPr>
        <w:t>A participação na presente licitação implica em concordância tácita, por parte do licitante, com todos os termos e condições deste Edital e das cláusulas contratuais já estabelecidas.</w:t>
      </w:r>
      <w:r w:rsidRPr="001D1664">
        <w:rPr>
          <w:color w:val="000000"/>
          <w:szCs w:val="22"/>
        </w:rPr>
        <w:br/>
      </w:r>
      <w:r>
        <w:rPr>
          <w:b/>
          <w:bCs/>
          <w:color w:val="000000"/>
          <w:szCs w:val="22"/>
        </w:rPr>
        <w:t>25</w:t>
      </w:r>
      <w:r w:rsidRPr="001D1664">
        <w:rPr>
          <w:b/>
          <w:bCs/>
          <w:color w:val="000000"/>
          <w:szCs w:val="22"/>
        </w:rPr>
        <w:t xml:space="preserve">.6. </w:t>
      </w:r>
      <w:r w:rsidRPr="001D1664">
        <w:rPr>
          <w:color w:val="000000"/>
          <w:szCs w:val="22"/>
        </w:rPr>
        <w:t xml:space="preserve">É de responsabilidade da empresa interessada a consulta ao site da Prefeitura Municipal, através do endereço: </w:t>
      </w:r>
      <w:r w:rsidRPr="001D1664">
        <w:rPr>
          <w:color w:val="0000EE"/>
          <w:szCs w:val="22"/>
        </w:rPr>
        <w:t xml:space="preserve">http://www.guaranidasmissoes.rs.gov.br </w:t>
      </w:r>
      <w:r w:rsidRPr="001D1664">
        <w:rPr>
          <w:color w:val="000000"/>
          <w:szCs w:val="22"/>
        </w:rPr>
        <w:t>para verificação da publicação de eventuais alterações feitas no edital até a data da abertura da licitação.</w:t>
      </w:r>
      <w:r w:rsidRPr="001D1664">
        <w:rPr>
          <w:color w:val="000000"/>
          <w:szCs w:val="22"/>
        </w:rPr>
        <w:br/>
      </w:r>
      <w:r>
        <w:rPr>
          <w:b/>
          <w:bCs/>
          <w:color w:val="000000"/>
          <w:szCs w:val="22"/>
        </w:rPr>
        <w:t>25</w:t>
      </w:r>
      <w:r w:rsidRPr="001D1664">
        <w:rPr>
          <w:b/>
          <w:bCs/>
          <w:color w:val="000000"/>
          <w:szCs w:val="22"/>
        </w:rPr>
        <w:t xml:space="preserve">.7. </w:t>
      </w:r>
      <w:r w:rsidRPr="001D1664">
        <w:rPr>
          <w:color w:val="000000"/>
          <w:szCs w:val="22"/>
        </w:rPr>
        <w:t>Da sessão, o sistema gerará ata circunstanciada, na qual estarão registrados todos os atos do procedimento e as ocorrências relevantes.</w:t>
      </w:r>
      <w:r w:rsidRPr="001D1664">
        <w:rPr>
          <w:color w:val="000000"/>
          <w:szCs w:val="22"/>
        </w:rPr>
        <w:br/>
      </w:r>
      <w:r>
        <w:rPr>
          <w:b/>
          <w:bCs/>
          <w:color w:val="000000"/>
          <w:szCs w:val="22"/>
        </w:rPr>
        <w:t>25</w:t>
      </w:r>
      <w:r w:rsidRPr="001D1664">
        <w:rPr>
          <w:b/>
          <w:bCs/>
          <w:color w:val="000000"/>
          <w:szCs w:val="22"/>
        </w:rPr>
        <w:t xml:space="preserve">.8. </w:t>
      </w:r>
      <w:r w:rsidRPr="001D1664">
        <w:rPr>
          <w:color w:val="000000"/>
          <w:szCs w:val="22"/>
        </w:rPr>
        <w:t>Fica eleito o Foro da Comarca de Guarani das Missões/RS, para dirimir litígios resultantes deste Edital.</w:t>
      </w:r>
    </w:p>
    <w:p w14:paraId="5DD01F89" w14:textId="77777777" w:rsidR="00E0656E" w:rsidRPr="001D1664" w:rsidRDefault="00E0656E" w:rsidP="00334A9F">
      <w:pPr>
        <w:spacing w:line="360" w:lineRule="auto"/>
        <w:jc w:val="both"/>
        <w:rPr>
          <w:color w:val="000000"/>
          <w:szCs w:val="22"/>
        </w:rPr>
      </w:pPr>
      <w:r>
        <w:rPr>
          <w:b/>
          <w:color w:val="000000"/>
          <w:szCs w:val="22"/>
        </w:rPr>
        <w:t>25</w:t>
      </w:r>
      <w:r w:rsidRPr="001D1664">
        <w:rPr>
          <w:b/>
          <w:color w:val="000000"/>
          <w:szCs w:val="22"/>
        </w:rPr>
        <w:t>.9.</w:t>
      </w:r>
      <w:r w:rsidRPr="001D1664">
        <w:rPr>
          <w:color w:val="000000"/>
          <w:szCs w:val="22"/>
        </w:rPr>
        <w:t xml:space="preserve"> Constitui Anexo do Presente Edital:</w:t>
      </w:r>
    </w:p>
    <w:p w14:paraId="1456A3DD" w14:textId="77777777" w:rsidR="00E0656E" w:rsidRDefault="00E0656E" w:rsidP="00334A9F">
      <w:pPr>
        <w:spacing w:line="360" w:lineRule="auto"/>
        <w:jc w:val="both"/>
        <w:rPr>
          <w:color w:val="000000"/>
          <w:szCs w:val="22"/>
        </w:rPr>
      </w:pPr>
      <w:r>
        <w:rPr>
          <w:b/>
          <w:color w:val="000000"/>
          <w:szCs w:val="22"/>
        </w:rPr>
        <w:t>25</w:t>
      </w:r>
      <w:r w:rsidRPr="001D1664">
        <w:rPr>
          <w:b/>
          <w:color w:val="000000"/>
          <w:szCs w:val="22"/>
        </w:rPr>
        <w:t>.9.1.</w:t>
      </w:r>
      <w:r w:rsidRPr="001D1664">
        <w:rPr>
          <w:color w:val="000000"/>
          <w:szCs w:val="22"/>
        </w:rPr>
        <w:t xml:space="preserve"> Anexo I – </w:t>
      </w:r>
      <w:r>
        <w:rPr>
          <w:color w:val="000000"/>
          <w:szCs w:val="22"/>
        </w:rPr>
        <w:t>Minuta de Ata de Registro de Preços</w:t>
      </w:r>
    </w:p>
    <w:p w14:paraId="5AD907A3" w14:textId="77777777" w:rsidR="00E0656E" w:rsidRPr="00006537" w:rsidRDefault="00E0656E" w:rsidP="00334A9F">
      <w:pPr>
        <w:tabs>
          <w:tab w:val="left" w:pos="1134"/>
        </w:tabs>
        <w:spacing w:before="120" w:line="360" w:lineRule="auto"/>
        <w:jc w:val="both"/>
      </w:pPr>
    </w:p>
    <w:p w14:paraId="5306D473" w14:textId="2E9C486B" w:rsidR="00E0656E" w:rsidRPr="00006537" w:rsidRDefault="00FF21A5" w:rsidP="00DE6533">
      <w:pPr>
        <w:spacing w:before="120" w:line="360" w:lineRule="auto"/>
        <w:ind w:left="3538" w:hanging="2971"/>
        <w:jc w:val="center"/>
      </w:pPr>
      <w:r>
        <w:t>Guarani das Missões/RS, 29</w:t>
      </w:r>
      <w:r w:rsidR="005A0B14">
        <w:t xml:space="preserve"> de outubro</w:t>
      </w:r>
      <w:r w:rsidR="00E0656E">
        <w:t xml:space="preserve"> de 2021.</w:t>
      </w:r>
    </w:p>
    <w:p w14:paraId="4811309F" w14:textId="2BEF3B6B" w:rsidR="00E0656E" w:rsidRDefault="00E0656E" w:rsidP="00E0656E">
      <w:pPr>
        <w:spacing w:before="120" w:line="360" w:lineRule="auto"/>
        <w:ind w:left="3538" w:firstLine="1418"/>
        <w:jc w:val="both"/>
      </w:pPr>
      <w:r w:rsidRPr="00006537">
        <w:t xml:space="preserve">                 </w:t>
      </w:r>
    </w:p>
    <w:p w14:paraId="600B0026" w14:textId="3AEDC076" w:rsidR="005A0B14" w:rsidRPr="00006537" w:rsidRDefault="005A0B14" w:rsidP="00E201BD">
      <w:pPr>
        <w:spacing w:before="120" w:line="360" w:lineRule="auto"/>
        <w:jc w:val="both"/>
      </w:pPr>
    </w:p>
    <w:p w14:paraId="56830C5E" w14:textId="094CD39A" w:rsidR="00E0656E" w:rsidRPr="00C71DBE" w:rsidRDefault="00E201BD" w:rsidP="00E201BD">
      <w:pPr>
        <w:spacing w:line="360" w:lineRule="auto"/>
        <w:ind w:firstLine="1418"/>
        <w:rPr>
          <w:b/>
          <w:bCs/>
        </w:rPr>
      </w:pPr>
      <w:r>
        <w:rPr>
          <w:b/>
          <w:bCs/>
        </w:rPr>
        <w:t xml:space="preserve">                                        </w:t>
      </w:r>
      <w:r w:rsidR="00E0656E" w:rsidRPr="00C71DBE">
        <w:rPr>
          <w:b/>
          <w:bCs/>
        </w:rPr>
        <w:t xml:space="preserve">Jerônimo </w:t>
      </w:r>
      <w:proofErr w:type="spellStart"/>
      <w:r w:rsidR="00E0656E" w:rsidRPr="00C71DBE">
        <w:rPr>
          <w:b/>
          <w:bCs/>
        </w:rPr>
        <w:t>Jaskulski</w:t>
      </w:r>
      <w:proofErr w:type="spellEnd"/>
    </w:p>
    <w:p w14:paraId="7C7E4C5C" w14:textId="576E97C3" w:rsidR="00E0656E" w:rsidRDefault="00E201BD" w:rsidP="00E201BD">
      <w:pPr>
        <w:spacing w:line="360" w:lineRule="auto"/>
        <w:ind w:firstLine="1418"/>
        <w:rPr>
          <w:b/>
          <w:bCs/>
        </w:rPr>
      </w:pPr>
      <w:r>
        <w:rPr>
          <w:b/>
          <w:bCs/>
        </w:rPr>
        <w:t xml:space="preserve">                                                  </w:t>
      </w:r>
      <w:r w:rsidR="00E0656E" w:rsidRPr="00C71DBE">
        <w:rPr>
          <w:b/>
          <w:bCs/>
        </w:rPr>
        <w:t>Prefeit</w:t>
      </w:r>
      <w:r w:rsidR="00E0656E">
        <w:rPr>
          <w:b/>
          <w:bCs/>
        </w:rPr>
        <w:t>o</w:t>
      </w:r>
    </w:p>
    <w:p w14:paraId="0A6207D7" w14:textId="77777777" w:rsidR="00E201BD" w:rsidRPr="005862C0" w:rsidRDefault="00E201BD" w:rsidP="00E0656E">
      <w:pPr>
        <w:spacing w:line="360" w:lineRule="auto"/>
        <w:ind w:firstLine="1418"/>
        <w:jc w:val="center"/>
        <w:rPr>
          <w:b/>
          <w:bCs/>
        </w:rPr>
      </w:pPr>
    </w:p>
    <w:p w14:paraId="76627BF6" w14:textId="77777777" w:rsidR="00E0656E" w:rsidRDefault="00E0656E" w:rsidP="00E0656E"/>
    <w:p w14:paraId="3B3A8993" w14:textId="68941CA2" w:rsidR="00E0656E" w:rsidRDefault="00E0656E" w:rsidP="00E0656E">
      <w:pPr>
        <w:spacing w:after="110" w:line="259" w:lineRule="auto"/>
        <w:ind w:right="66"/>
        <w:jc w:val="center"/>
        <w:rPr>
          <w:rFonts w:cs="Arial"/>
          <w:b/>
          <w:szCs w:val="22"/>
        </w:rPr>
      </w:pPr>
    </w:p>
    <w:p w14:paraId="151B54F0" w14:textId="549625BF" w:rsidR="005A0B14" w:rsidRDefault="005A0B14" w:rsidP="00E0656E">
      <w:pPr>
        <w:spacing w:after="110" w:line="259" w:lineRule="auto"/>
        <w:ind w:right="66"/>
        <w:jc w:val="center"/>
        <w:rPr>
          <w:rFonts w:cs="Arial"/>
          <w:b/>
          <w:szCs w:val="22"/>
        </w:rPr>
      </w:pPr>
    </w:p>
    <w:p w14:paraId="30ACF4E9" w14:textId="38C26F24" w:rsidR="005A0B14" w:rsidRDefault="005A0B14" w:rsidP="00E0656E">
      <w:pPr>
        <w:spacing w:after="110" w:line="259" w:lineRule="auto"/>
        <w:ind w:right="66"/>
        <w:jc w:val="center"/>
        <w:rPr>
          <w:rFonts w:cs="Arial"/>
          <w:b/>
          <w:szCs w:val="22"/>
        </w:rPr>
      </w:pPr>
    </w:p>
    <w:p w14:paraId="510B324E" w14:textId="77777777" w:rsidR="00E0656E" w:rsidRPr="001D1664" w:rsidRDefault="00E0656E" w:rsidP="00E0656E">
      <w:pPr>
        <w:spacing w:before="120" w:line="360" w:lineRule="auto"/>
        <w:jc w:val="center"/>
        <w:rPr>
          <w:b/>
          <w:color w:val="000000"/>
          <w:szCs w:val="22"/>
        </w:rPr>
      </w:pPr>
      <w:r w:rsidRPr="001D1664">
        <w:rPr>
          <w:b/>
          <w:color w:val="000000"/>
          <w:szCs w:val="22"/>
        </w:rPr>
        <w:lastRenderedPageBreak/>
        <w:t>ANEXO I</w:t>
      </w:r>
    </w:p>
    <w:p w14:paraId="3595C0FD" w14:textId="3A906445" w:rsidR="00E0656E" w:rsidRPr="001D1664" w:rsidRDefault="00E0656E" w:rsidP="00E0656E">
      <w:pPr>
        <w:jc w:val="center"/>
        <w:rPr>
          <w:b/>
          <w:bCs/>
          <w:color w:val="000000"/>
          <w:szCs w:val="22"/>
          <w:lang w:eastAsia="pt-BR"/>
        </w:rPr>
      </w:pPr>
      <w:r w:rsidRPr="001D1664">
        <w:rPr>
          <w:b/>
          <w:bCs/>
          <w:color w:val="000000"/>
          <w:szCs w:val="22"/>
          <w:lang w:eastAsia="pt-BR"/>
        </w:rPr>
        <w:t>MINUTA DE ATA DE REGISTRO DE PREÇOS Nº</w:t>
      </w:r>
      <w:r w:rsidRPr="001D1664">
        <w:rPr>
          <w:b/>
          <w:bCs/>
          <w:color w:val="000000"/>
          <w:szCs w:val="22"/>
          <w:lang w:eastAsia="pt-BR"/>
        </w:rPr>
        <w:br/>
        <w:t xml:space="preserve">PREGÃO </w:t>
      </w:r>
      <w:r w:rsidR="005A0B14">
        <w:rPr>
          <w:b/>
          <w:bCs/>
          <w:color w:val="000000"/>
          <w:szCs w:val="22"/>
          <w:lang w:eastAsia="pt-BR"/>
        </w:rPr>
        <w:t>ELETRÔNICO Nº 021</w:t>
      </w:r>
      <w:r w:rsidRPr="001D1664">
        <w:rPr>
          <w:b/>
          <w:bCs/>
          <w:color w:val="000000"/>
          <w:szCs w:val="22"/>
          <w:lang w:eastAsia="pt-BR"/>
        </w:rPr>
        <w:t>/20</w:t>
      </w:r>
      <w:r>
        <w:rPr>
          <w:b/>
          <w:bCs/>
          <w:color w:val="000000"/>
          <w:szCs w:val="22"/>
          <w:lang w:eastAsia="pt-BR"/>
        </w:rPr>
        <w:t>21</w:t>
      </w:r>
    </w:p>
    <w:p w14:paraId="65FFF882" w14:textId="702A43C4" w:rsidR="00E0656E" w:rsidRPr="001D1664" w:rsidRDefault="00E0656E" w:rsidP="00E0656E">
      <w:pPr>
        <w:jc w:val="both"/>
        <w:rPr>
          <w:color w:val="000000"/>
          <w:szCs w:val="22"/>
          <w:lang w:eastAsia="pt-BR"/>
        </w:rPr>
      </w:pPr>
      <w:r w:rsidRPr="001D1664">
        <w:rPr>
          <w:b/>
          <w:bCs/>
          <w:color w:val="000000"/>
          <w:szCs w:val="22"/>
          <w:lang w:eastAsia="pt-BR"/>
        </w:rPr>
        <w:br/>
      </w:r>
      <w:r w:rsidRPr="001D1664">
        <w:rPr>
          <w:color w:val="000000"/>
          <w:szCs w:val="22"/>
          <w:lang w:eastAsia="pt-BR"/>
        </w:rPr>
        <w:t xml:space="preserve">Aos............dias do mês de.............................. de ..............., presentes, de um lado, o MUNICÍPIO DE GUARANI DAS MISSÕES/RS, neste ato representado pelo Prefeito, Sr. Jerônimo </w:t>
      </w:r>
      <w:proofErr w:type="spellStart"/>
      <w:r w:rsidRPr="001D1664">
        <w:rPr>
          <w:color w:val="000000"/>
          <w:szCs w:val="22"/>
          <w:lang w:eastAsia="pt-BR"/>
        </w:rPr>
        <w:t>Jaskulski</w:t>
      </w:r>
      <w:proofErr w:type="spellEnd"/>
      <w:r w:rsidRPr="001D1664">
        <w:rPr>
          <w:color w:val="000000"/>
          <w:szCs w:val="22"/>
          <w:lang w:eastAsia="pt-BR"/>
        </w:rPr>
        <w:t xml:space="preserve">, aqui denominado de Município, e, de outro lado, a empresa .............................................., CNPJ nº......................., com Sede na Rua ......................................., na cidade de ..........................................................., </w:t>
      </w:r>
      <w:r w:rsidR="00C170DB">
        <w:rPr>
          <w:color w:val="000000"/>
          <w:szCs w:val="22"/>
          <w:lang w:eastAsia="pt-BR"/>
        </w:rPr>
        <w:t>a</w:t>
      </w:r>
      <w:r w:rsidRPr="001D1664">
        <w:rPr>
          <w:color w:val="000000"/>
          <w:szCs w:val="22"/>
          <w:lang w:eastAsia="pt-BR"/>
        </w:rPr>
        <w:t>qui denominado FORNECEDOR, firmam a presente Ata de Registro de Preços, conforme decisão exarada no processo administrativo, referente ao Pregão Eletrônico 0</w:t>
      </w:r>
      <w:r w:rsidR="005A0B14">
        <w:rPr>
          <w:color w:val="000000"/>
          <w:szCs w:val="22"/>
          <w:lang w:eastAsia="pt-BR"/>
        </w:rPr>
        <w:t>21</w:t>
      </w:r>
      <w:r w:rsidRPr="001D1664">
        <w:rPr>
          <w:color w:val="000000"/>
          <w:szCs w:val="22"/>
          <w:lang w:eastAsia="pt-BR"/>
        </w:rPr>
        <w:t>/20</w:t>
      </w:r>
      <w:r>
        <w:rPr>
          <w:color w:val="000000"/>
          <w:szCs w:val="22"/>
          <w:lang w:eastAsia="pt-BR"/>
        </w:rPr>
        <w:t>21</w:t>
      </w:r>
      <w:r w:rsidRPr="001D1664">
        <w:rPr>
          <w:color w:val="000000"/>
          <w:szCs w:val="22"/>
          <w:lang w:eastAsia="pt-BR"/>
        </w:rPr>
        <w:t>,</w:t>
      </w:r>
      <w:r w:rsidR="00FF21A5">
        <w:rPr>
          <w:color w:val="000000"/>
          <w:szCs w:val="22"/>
          <w:lang w:eastAsia="pt-BR"/>
        </w:rPr>
        <w:t xml:space="preserve"> Processo sob nº 5228/2021</w:t>
      </w:r>
      <w:r w:rsidR="005A0B14">
        <w:rPr>
          <w:color w:val="000000"/>
          <w:szCs w:val="22"/>
          <w:lang w:eastAsia="pt-BR"/>
        </w:rPr>
        <w:t>,</w:t>
      </w:r>
      <w:r w:rsidRPr="001D1664">
        <w:rPr>
          <w:color w:val="000000"/>
          <w:szCs w:val="22"/>
          <w:lang w:eastAsia="pt-BR"/>
        </w:rPr>
        <w:t xml:space="preserve"> para REGISTRO DE PREÇOS DE </w:t>
      </w:r>
      <w:r w:rsidR="00C170DB" w:rsidRPr="001D1664">
        <w:rPr>
          <w:szCs w:val="22"/>
        </w:rPr>
        <w:t>EVENTUAIS E FUTUR</w:t>
      </w:r>
      <w:r w:rsidR="00C170DB">
        <w:rPr>
          <w:szCs w:val="22"/>
        </w:rPr>
        <w:t>OS SERVIÇOS DE</w:t>
      </w:r>
      <w:r w:rsidR="00C170DB" w:rsidRPr="001D1664">
        <w:rPr>
          <w:szCs w:val="22"/>
        </w:rPr>
        <w:t xml:space="preserve"> </w:t>
      </w:r>
      <w:r w:rsidR="00C170DB">
        <w:rPr>
          <w:szCs w:val="22"/>
        </w:rPr>
        <w:t xml:space="preserve">RECAPAGENS DE PNEUS PARA A MANUTENÇÃO DOS VEÍCULOS E MAQUINAS </w:t>
      </w:r>
      <w:r w:rsidR="00C170DB" w:rsidRPr="001D1664">
        <w:rPr>
          <w:szCs w:val="22"/>
        </w:rPr>
        <w:t>DAS SECRETARIAS MUNICIPAIS</w:t>
      </w:r>
      <w:r w:rsidRPr="001D1664">
        <w:rPr>
          <w:color w:val="000000"/>
          <w:szCs w:val="22"/>
          <w:lang w:eastAsia="pt-BR"/>
        </w:rPr>
        <w:t xml:space="preserve"> nos termos da Lei nº 8.666/93 e alterações posteriores, e Decreto Municipal nº 2.176, de 11 de maio de 2006, consoante as seguintes cláusulas e condições:</w:t>
      </w:r>
    </w:p>
    <w:p w14:paraId="27ED7B27" w14:textId="77777777" w:rsidR="00E0656E" w:rsidRPr="001D1664" w:rsidRDefault="00E0656E" w:rsidP="00E0656E">
      <w:pPr>
        <w:jc w:val="both"/>
        <w:rPr>
          <w:color w:val="000000"/>
          <w:szCs w:val="22"/>
          <w:lang w:eastAsia="pt-BR"/>
        </w:rPr>
      </w:pPr>
    </w:p>
    <w:p w14:paraId="54D31AB9" w14:textId="77777777" w:rsidR="002903C2" w:rsidRPr="002903C2" w:rsidRDefault="002903C2" w:rsidP="002903C2">
      <w:pPr>
        <w:jc w:val="both"/>
        <w:rPr>
          <w:color w:val="000000"/>
          <w:szCs w:val="22"/>
        </w:rPr>
      </w:pPr>
    </w:p>
    <w:p w14:paraId="01915420" w14:textId="20CF894D" w:rsidR="002903C2" w:rsidRPr="002903C2" w:rsidRDefault="00E0656E" w:rsidP="00E0656E">
      <w:pPr>
        <w:numPr>
          <w:ilvl w:val="0"/>
          <w:numId w:val="3"/>
        </w:numPr>
        <w:ind w:left="0" w:firstLine="0"/>
        <w:jc w:val="both"/>
        <w:rPr>
          <w:color w:val="000000"/>
          <w:szCs w:val="22"/>
        </w:rPr>
      </w:pPr>
      <w:r w:rsidRPr="001D1664">
        <w:rPr>
          <w:b/>
          <w:bCs/>
          <w:color w:val="000000"/>
          <w:szCs w:val="22"/>
        </w:rPr>
        <w:t>DO OBJETO</w:t>
      </w:r>
    </w:p>
    <w:p w14:paraId="5C9A5E88" w14:textId="1C5C00D0" w:rsidR="00E0656E" w:rsidRPr="001D1664" w:rsidRDefault="00E0656E" w:rsidP="002903C2">
      <w:pPr>
        <w:jc w:val="both"/>
        <w:rPr>
          <w:color w:val="000000"/>
          <w:szCs w:val="22"/>
        </w:rPr>
      </w:pPr>
      <w:r w:rsidRPr="001D1664">
        <w:rPr>
          <w:b/>
          <w:bCs/>
          <w:color w:val="000000"/>
          <w:szCs w:val="22"/>
        </w:rPr>
        <w:br/>
        <w:t xml:space="preserve">1.1. </w:t>
      </w:r>
      <w:r w:rsidR="009C0ADF">
        <w:rPr>
          <w:color w:val="000000"/>
          <w:szCs w:val="22"/>
        </w:rPr>
        <w:t xml:space="preserve">A </w:t>
      </w:r>
      <w:r w:rsidR="009C0ADF">
        <w:rPr>
          <w:sz w:val="24"/>
        </w:rPr>
        <w:t xml:space="preserve">presente Ata de Registro de Preços tem por objeto eventuais e futuros serviços de recapagens de pneus para a manutenção dos veículos e máquinas das Secretarias Municipais, serviços de recapagens especificados abaixo conforme proposta vencedora do Edital da PREGÃO </w:t>
      </w:r>
      <w:r w:rsidR="005A0B14">
        <w:rPr>
          <w:sz w:val="24"/>
        </w:rPr>
        <w:t>ELETRONICO 021</w:t>
      </w:r>
      <w:r w:rsidR="009C0ADF">
        <w:rPr>
          <w:sz w:val="24"/>
        </w:rPr>
        <w:t>/2021, que passa a fazer parte dessa Ata, como parte</w:t>
      </w:r>
      <w:r w:rsidR="009C0ADF">
        <w:rPr>
          <w:spacing w:val="-2"/>
          <w:sz w:val="24"/>
        </w:rPr>
        <w:t xml:space="preserve"> </w:t>
      </w:r>
      <w:r w:rsidR="009C0ADF">
        <w:rPr>
          <w:sz w:val="24"/>
        </w:rPr>
        <w:t>integrante</w:t>
      </w:r>
      <w:r w:rsidRPr="001D1664">
        <w:rPr>
          <w:color w:val="000000"/>
          <w:szCs w:val="22"/>
        </w:rPr>
        <w:t>:</w:t>
      </w:r>
    </w:p>
    <w:p w14:paraId="29297FAB" w14:textId="77777777" w:rsidR="00E0656E" w:rsidRPr="001D1664" w:rsidRDefault="00E0656E" w:rsidP="00E0656E">
      <w:pPr>
        <w:jc w:val="both"/>
        <w:rPr>
          <w:color w:val="000000"/>
          <w:szCs w:val="22"/>
        </w:rPr>
      </w:pPr>
    </w:p>
    <w:p w14:paraId="5C3B64BE" w14:textId="77777777" w:rsidR="002903C2" w:rsidRPr="002903C2" w:rsidRDefault="002903C2" w:rsidP="002903C2">
      <w:pPr>
        <w:jc w:val="both"/>
        <w:rPr>
          <w:color w:val="000000"/>
          <w:szCs w:val="22"/>
        </w:rPr>
      </w:pPr>
    </w:p>
    <w:p w14:paraId="398D6354" w14:textId="41B51D8C" w:rsidR="002903C2" w:rsidRPr="002903C2" w:rsidRDefault="00E0656E" w:rsidP="00E0656E">
      <w:pPr>
        <w:numPr>
          <w:ilvl w:val="0"/>
          <w:numId w:val="3"/>
        </w:numPr>
        <w:ind w:left="0" w:firstLine="0"/>
        <w:jc w:val="both"/>
        <w:rPr>
          <w:color w:val="000000"/>
          <w:szCs w:val="22"/>
        </w:rPr>
      </w:pPr>
      <w:r w:rsidRPr="001D1664">
        <w:rPr>
          <w:b/>
          <w:bCs/>
          <w:color w:val="000000"/>
          <w:szCs w:val="22"/>
        </w:rPr>
        <w:t>DA VIGÊNCIA</w:t>
      </w:r>
    </w:p>
    <w:p w14:paraId="38138B0E" w14:textId="57E0364C" w:rsidR="00E0656E" w:rsidRPr="001D1664" w:rsidRDefault="00E0656E" w:rsidP="002903C2">
      <w:pPr>
        <w:jc w:val="both"/>
        <w:rPr>
          <w:color w:val="000000"/>
          <w:szCs w:val="22"/>
        </w:rPr>
      </w:pPr>
      <w:r w:rsidRPr="001D1664">
        <w:rPr>
          <w:b/>
          <w:bCs/>
          <w:color w:val="000000"/>
          <w:szCs w:val="22"/>
        </w:rPr>
        <w:br/>
        <w:t xml:space="preserve">2.1. </w:t>
      </w:r>
      <w:r w:rsidRPr="001D1664">
        <w:rPr>
          <w:color w:val="000000"/>
          <w:szCs w:val="22"/>
        </w:rPr>
        <w:t>O presente instrumento passará a viger a partir de sua assinatura, sendo extinto ao final do prazo de validade do registro de preços, que é de 1</w:t>
      </w:r>
      <w:r w:rsidR="005A0B14">
        <w:rPr>
          <w:color w:val="000000"/>
          <w:szCs w:val="22"/>
        </w:rPr>
        <w:t>2</w:t>
      </w:r>
      <w:r w:rsidRPr="001D1664">
        <w:rPr>
          <w:color w:val="000000"/>
          <w:szCs w:val="22"/>
        </w:rPr>
        <w:t xml:space="preserve"> (d</w:t>
      </w:r>
      <w:r w:rsidR="005A0B14">
        <w:rPr>
          <w:color w:val="000000"/>
          <w:szCs w:val="22"/>
        </w:rPr>
        <w:t>oze</w:t>
      </w:r>
      <w:r w:rsidRPr="001D1664">
        <w:rPr>
          <w:color w:val="000000"/>
          <w:szCs w:val="22"/>
        </w:rPr>
        <w:t>) meses.</w:t>
      </w:r>
    </w:p>
    <w:p w14:paraId="60CA59F2" w14:textId="77777777" w:rsidR="00E0656E" w:rsidRPr="001D1664" w:rsidRDefault="00E0656E" w:rsidP="00E0656E">
      <w:pPr>
        <w:pStyle w:val="PargrafodaLista"/>
      </w:pPr>
    </w:p>
    <w:p w14:paraId="4DE98C27" w14:textId="77777777" w:rsidR="00E0656E" w:rsidRPr="001D1664" w:rsidRDefault="00E0656E" w:rsidP="00E0656E">
      <w:pPr>
        <w:jc w:val="both"/>
        <w:rPr>
          <w:color w:val="000000"/>
          <w:szCs w:val="22"/>
        </w:rPr>
      </w:pPr>
    </w:p>
    <w:p w14:paraId="28850612" w14:textId="77777777" w:rsidR="002903C2" w:rsidRDefault="00E0656E" w:rsidP="00E0656E">
      <w:pPr>
        <w:jc w:val="both"/>
        <w:rPr>
          <w:b/>
          <w:bCs/>
          <w:color w:val="000000"/>
          <w:szCs w:val="22"/>
        </w:rPr>
      </w:pPr>
      <w:r w:rsidRPr="001D1664">
        <w:rPr>
          <w:b/>
          <w:bCs/>
          <w:color w:val="000000"/>
          <w:szCs w:val="22"/>
        </w:rPr>
        <w:t>3. DO PREÇO</w:t>
      </w:r>
    </w:p>
    <w:p w14:paraId="13B29BF2" w14:textId="6D94A18A" w:rsidR="00E0656E" w:rsidRDefault="00E0656E" w:rsidP="00E0656E">
      <w:pPr>
        <w:jc w:val="both"/>
        <w:rPr>
          <w:color w:val="000000"/>
          <w:szCs w:val="22"/>
        </w:rPr>
      </w:pPr>
      <w:r w:rsidRPr="001D1664">
        <w:rPr>
          <w:b/>
          <w:bCs/>
          <w:color w:val="000000"/>
          <w:szCs w:val="22"/>
        </w:rPr>
        <w:br/>
        <w:t xml:space="preserve">3.1. </w:t>
      </w:r>
      <w:r w:rsidRPr="001D1664">
        <w:rPr>
          <w:color w:val="000000"/>
          <w:szCs w:val="22"/>
        </w:rPr>
        <w:t>O preço de cada item está especificado no item I deste instrumento.</w:t>
      </w:r>
      <w:r w:rsidRPr="001D1664">
        <w:rPr>
          <w:color w:val="000000"/>
          <w:szCs w:val="22"/>
        </w:rPr>
        <w:br/>
      </w:r>
      <w:r w:rsidRPr="001D1664">
        <w:rPr>
          <w:b/>
          <w:bCs/>
          <w:color w:val="000000"/>
          <w:szCs w:val="22"/>
        </w:rPr>
        <w:t xml:space="preserve">3.2. </w:t>
      </w:r>
      <w:r w:rsidRPr="001D1664">
        <w:rPr>
          <w:color w:val="000000"/>
          <w:szCs w:val="22"/>
        </w:rPr>
        <w:t>A existência de preços registrados não obriga o MUNICÍPIO a firmar as contratações que deles poderão advir, sem que caiba direito à indenização de qualquer espécie. Fica facultada a utilização de outros meios, respeitada a legislação pertinente às licitações e ao sistema de registro de preços, assegurando-se ao beneficiário do registro preferência em igualdade de condições.</w:t>
      </w:r>
    </w:p>
    <w:p w14:paraId="7A062723" w14:textId="77777777" w:rsidR="002903C2" w:rsidRPr="001D1664" w:rsidRDefault="002903C2" w:rsidP="00E0656E">
      <w:pPr>
        <w:jc w:val="both"/>
        <w:rPr>
          <w:color w:val="000000"/>
          <w:szCs w:val="22"/>
        </w:rPr>
      </w:pPr>
    </w:p>
    <w:p w14:paraId="46155C58" w14:textId="77777777" w:rsidR="00E0656E" w:rsidRPr="001D1664" w:rsidRDefault="00E0656E" w:rsidP="00E0656E">
      <w:pPr>
        <w:jc w:val="both"/>
        <w:rPr>
          <w:color w:val="000000"/>
          <w:szCs w:val="22"/>
        </w:rPr>
      </w:pPr>
    </w:p>
    <w:p w14:paraId="6D298E58" w14:textId="77777777" w:rsidR="002903C2" w:rsidRDefault="00E0656E" w:rsidP="002903C2">
      <w:pPr>
        <w:rPr>
          <w:b/>
          <w:bCs/>
          <w:color w:val="000000"/>
          <w:szCs w:val="22"/>
        </w:rPr>
      </w:pPr>
      <w:r w:rsidRPr="001D1664">
        <w:rPr>
          <w:b/>
          <w:bCs/>
          <w:color w:val="000000"/>
          <w:szCs w:val="22"/>
        </w:rPr>
        <w:t>4. DA ENTREGA</w:t>
      </w:r>
    </w:p>
    <w:p w14:paraId="3C84761C" w14:textId="4F8FD5C1" w:rsidR="00E0656E" w:rsidRDefault="00E0656E" w:rsidP="002903C2">
      <w:pPr>
        <w:jc w:val="both"/>
        <w:rPr>
          <w:color w:val="000000"/>
          <w:szCs w:val="22"/>
        </w:rPr>
      </w:pPr>
      <w:r w:rsidRPr="001D1664">
        <w:rPr>
          <w:b/>
          <w:bCs/>
          <w:color w:val="000000"/>
          <w:szCs w:val="22"/>
        </w:rPr>
        <w:br/>
        <w:t xml:space="preserve">4.1. </w:t>
      </w:r>
      <w:r w:rsidRPr="001D1664">
        <w:rPr>
          <w:color w:val="000000"/>
          <w:szCs w:val="22"/>
        </w:rPr>
        <w:t xml:space="preserve">O </w:t>
      </w:r>
      <w:r w:rsidR="00DA2B71">
        <w:rPr>
          <w:color w:val="000000"/>
          <w:szCs w:val="22"/>
        </w:rPr>
        <w:t>objeto</w:t>
      </w:r>
      <w:r w:rsidRPr="001D1664">
        <w:rPr>
          <w:color w:val="000000"/>
          <w:szCs w:val="22"/>
        </w:rPr>
        <w:t xml:space="preserve"> dever</w:t>
      </w:r>
      <w:r w:rsidR="00DA2B71">
        <w:rPr>
          <w:color w:val="000000"/>
          <w:szCs w:val="22"/>
        </w:rPr>
        <w:t>á</w:t>
      </w:r>
      <w:r w:rsidRPr="001D1664">
        <w:rPr>
          <w:color w:val="000000"/>
          <w:szCs w:val="22"/>
        </w:rPr>
        <w:t xml:space="preserve"> ser entregue no prazo de até </w:t>
      </w:r>
      <w:r w:rsidR="00DA2B71">
        <w:rPr>
          <w:color w:val="000000"/>
          <w:szCs w:val="22"/>
        </w:rPr>
        <w:t>15</w:t>
      </w:r>
      <w:r w:rsidRPr="001D1664">
        <w:rPr>
          <w:color w:val="000000"/>
          <w:szCs w:val="22"/>
        </w:rPr>
        <w:t xml:space="preserve"> (</w:t>
      </w:r>
      <w:r w:rsidR="00DA2B71">
        <w:rPr>
          <w:color w:val="000000"/>
          <w:szCs w:val="22"/>
        </w:rPr>
        <w:t>quinze</w:t>
      </w:r>
      <w:r w:rsidRPr="001D1664">
        <w:rPr>
          <w:color w:val="000000"/>
          <w:szCs w:val="22"/>
        </w:rPr>
        <w:t>) dias</w:t>
      </w:r>
      <w:r w:rsidR="00DA2B71">
        <w:rPr>
          <w:color w:val="000000"/>
          <w:szCs w:val="22"/>
        </w:rPr>
        <w:t xml:space="preserve"> corridos</w:t>
      </w:r>
      <w:r w:rsidRPr="001D1664">
        <w:rPr>
          <w:color w:val="000000"/>
          <w:szCs w:val="22"/>
        </w:rPr>
        <w:t xml:space="preserve">, contados do recebimento da nota de empenho, que poderá ser encaminhada pelo contratante via </w:t>
      </w:r>
      <w:proofErr w:type="spellStart"/>
      <w:r w:rsidRPr="001D1664">
        <w:rPr>
          <w:color w:val="000000"/>
          <w:szCs w:val="22"/>
        </w:rPr>
        <w:t>email</w:t>
      </w:r>
      <w:proofErr w:type="spellEnd"/>
      <w:r w:rsidRPr="001D1664">
        <w:rPr>
          <w:color w:val="000000"/>
          <w:szCs w:val="22"/>
        </w:rPr>
        <w:t>.</w:t>
      </w:r>
      <w:r w:rsidRPr="001D1664">
        <w:rPr>
          <w:color w:val="000000"/>
          <w:szCs w:val="22"/>
        </w:rPr>
        <w:br/>
      </w:r>
      <w:r w:rsidRPr="001D1664">
        <w:rPr>
          <w:b/>
          <w:bCs/>
          <w:color w:val="000000"/>
          <w:szCs w:val="22"/>
        </w:rPr>
        <w:t xml:space="preserve">4.2. </w:t>
      </w:r>
      <w:r w:rsidRPr="001D1664">
        <w:rPr>
          <w:color w:val="000000"/>
          <w:szCs w:val="22"/>
        </w:rPr>
        <w:t>Os locais de entrega serão todos dentro do Perímetro Urbano do Município de Guarani das Missões/RS, conforme indicação na nota de empenho.</w:t>
      </w:r>
      <w:r w:rsidRPr="001D1664">
        <w:rPr>
          <w:color w:val="000000"/>
          <w:szCs w:val="22"/>
        </w:rPr>
        <w:br/>
      </w:r>
      <w:r w:rsidRPr="001D1664">
        <w:rPr>
          <w:b/>
          <w:bCs/>
          <w:color w:val="000000"/>
          <w:szCs w:val="22"/>
        </w:rPr>
        <w:t xml:space="preserve">4.3. </w:t>
      </w:r>
      <w:r w:rsidRPr="001D1664">
        <w:rPr>
          <w:color w:val="000000"/>
          <w:szCs w:val="22"/>
        </w:rPr>
        <w:t>O fornecedor deverá atender aos pedidos efetuados durante a vigência da Ata de Registro ainda que, a entrega seja prevista para data posterior ao vencimento da Ata.</w:t>
      </w:r>
    </w:p>
    <w:p w14:paraId="5C082647" w14:textId="77777777" w:rsidR="005A0B14" w:rsidRPr="001D1664" w:rsidRDefault="005A0B14" w:rsidP="002903C2">
      <w:pPr>
        <w:jc w:val="both"/>
        <w:rPr>
          <w:color w:val="000000"/>
          <w:szCs w:val="22"/>
        </w:rPr>
      </w:pPr>
    </w:p>
    <w:p w14:paraId="10CA9770" w14:textId="77777777" w:rsidR="00FA667E" w:rsidRDefault="00FA667E" w:rsidP="00E0656E">
      <w:pPr>
        <w:jc w:val="both"/>
        <w:rPr>
          <w:b/>
          <w:bCs/>
          <w:color w:val="000000"/>
          <w:szCs w:val="22"/>
        </w:rPr>
      </w:pPr>
    </w:p>
    <w:p w14:paraId="5D072CB2" w14:textId="3056E637" w:rsidR="002903C2" w:rsidRDefault="00E0656E" w:rsidP="00E0656E">
      <w:pPr>
        <w:jc w:val="both"/>
        <w:rPr>
          <w:b/>
          <w:bCs/>
          <w:color w:val="000000"/>
          <w:szCs w:val="22"/>
        </w:rPr>
      </w:pPr>
      <w:r w:rsidRPr="001D1664">
        <w:rPr>
          <w:b/>
          <w:bCs/>
          <w:color w:val="000000"/>
          <w:szCs w:val="22"/>
        </w:rPr>
        <w:lastRenderedPageBreak/>
        <w:t>5. DO PAGAMENTO</w:t>
      </w:r>
    </w:p>
    <w:p w14:paraId="4E5986F7" w14:textId="59185B3B" w:rsidR="00E0656E" w:rsidRDefault="00E0656E" w:rsidP="00E0656E">
      <w:pPr>
        <w:jc w:val="both"/>
        <w:rPr>
          <w:color w:val="000000"/>
          <w:szCs w:val="22"/>
        </w:rPr>
      </w:pPr>
      <w:r w:rsidRPr="001D1664">
        <w:rPr>
          <w:b/>
          <w:bCs/>
          <w:color w:val="000000"/>
          <w:szCs w:val="22"/>
        </w:rPr>
        <w:br/>
        <w:t xml:space="preserve">5.1. </w:t>
      </w:r>
      <w:r w:rsidRPr="001D1664">
        <w:rPr>
          <w:color w:val="000000"/>
          <w:szCs w:val="22"/>
        </w:rPr>
        <w:t>Os pagamentos serão efetuados mediante crédito em conta corrente devendo o fornecedor informar o número do banco, da agência e conta bancária, podendo ainda ocorrer diretamente junto ao órgão contratante, ou através de banco credenciado, a critério da administração.</w:t>
      </w:r>
      <w:r w:rsidRPr="001D1664">
        <w:rPr>
          <w:color w:val="000000"/>
          <w:szCs w:val="22"/>
        </w:rPr>
        <w:br/>
      </w:r>
      <w:r w:rsidRPr="001D1664">
        <w:rPr>
          <w:b/>
          <w:bCs/>
          <w:color w:val="000000"/>
          <w:szCs w:val="22"/>
        </w:rPr>
        <w:t xml:space="preserve">5.2. </w:t>
      </w:r>
      <w:r w:rsidRPr="001D1664">
        <w:rPr>
          <w:color w:val="000000"/>
          <w:szCs w:val="22"/>
        </w:rPr>
        <w:t xml:space="preserve">O prazo do pagamento de cada compra, devido pelo Município, será </w:t>
      </w:r>
      <w:r>
        <w:rPr>
          <w:color w:val="000000"/>
          <w:szCs w:val="22"/>
        </w:rPr>
        <w:t xml:space="preserve">em até 30 (trinta) </w:t>
      </w:r>
      <w:r w:rsidRPr="001D1664">
        <w:rPr>
          <w:color w:val="000000"/>
          <w:szCs w:val="22"/>
        </w:rPr>
        <w:t>dias, contados a partir do recebimento definitivo do objeto licitado, mediante apresentação da nota fiscal/fatura.</w:t>
      </w:r>
    </w:p>
    <w:p w14:paraId="1670C778" w14:textId="77777777" w:rsidR="002903C2" w:rsidRPr="001D1664" w:rsidRDefault="002903C2" w:rsidP="00E0656E">
      <w:pPr>
        <w:jc w:val="both"/>
        <w:rPr>
          <w:color w:val="000000"/>
          <w:szCs w:val="22"/>
        </w:rPr>
      </w:pPr>
    </w:p>
    <w:p w14:paraId="5B9B8174" w14:textId="77777777" w:rsidR="00E0656E" w:rsidRPr="001D1664" w:rsidRDefault="00E0656E" w:rsidP="00E0656E">
      <w:pPr>
        <w:jc w:val="both"/>
        <w:rPr>
          <w:color w:val="000000"/>
          <w:szCs w:val="22"/>
        </w:rPr>
      </w:pPr>
    </w:p>
    <w:p w14:paraId="46BCE2ED" w14:textId="77777777" w:rsidR="002903C2" w:rsidRDefault="00E0656E" w:rsidP="00E0656E">
      <w:pPr>
        <w:jc w:val="both"/>
        <w:rPr>
          <w:b/>
          <w:bCs/>
          <w:color w:val="000000"/>
          <w:szCs w:val="22"/>
        </w:rPr>
      </w:pPr>
      <w:r w:rsidRPr="001D1664">
        <w:rPr>
          <w:b/>
          <w:bCs/>
          <w:color w:val="000000"/>
          <w:szCs w:val="22"/>
        </w:rPr>
        <w:t>6. O REAJUSTE E DA ATUALIZAÇÃO DOS PREÇOS</w:t>
      </w:r>
    </w:p>
    <w:p w14:paraId="77C2232B" w14:textId="7FA102AF" w:rsidR="00E0656E" w:rsidRDefault="00E0656E" w:rsidP="00E0656E">
      <w:pPr>
        <w:jc w:val="both"/>
        <w:rPr>
          <w:color w:val="000000"/>
          <w:szCs w:val="22"/>
        </w:rPr>
      </w:pPr>
      <w:r w:rsidRPr="001D1664">
        <w:rPr>
          <w:b/>
          <w:bCs/>
          <w:color w:val="000000"/>
          <w:szCs w:val="22"/>
        </w:rPr>
        <w:br/>
        <w:t xml:space="preserve">6.1. </w:t>
      </w:r>
      <w:r w:rsidRPr="001D1664">
        <w:rPr>
          <w:color w:val="000000"/>
          <w:szCs w:val="22"/>
        </w:rPr>
        <w:t>Não será concedido reajuste pelo período inferior a um ano, a não ser que haja disciplinamento diverso oriundo de legislação federal.</w:t>
      </w:r>
      <w:r w:rsidRPr="001D1664">
        <w:rPr>
          <w:color w:val="000000"/>
          <w:szCs w:val="22"/>
        </w:rPr>
        <w:br/>
      </w:r>
      <w:r w:rsidRPr="001D1664">
        <w:rPr>
          <w:b/>
          <w:bCs/>
          <w:color w:val="000000"/>
          <w:szCs w:val="22"/>
        </w:rPr>
        <w:t xml:space="preserve">6.1.1. </w:t>
      </w:r>
      <w:r w:rsidRPr="001D1664">
        <w:rPr>
          <w:color w:val="000000"/>
          <w:szCs w:val="22"/>
        </w:rPr>
        <w:t>Na hipótese de concessão de reajuste, este será feito pelo INPC.</w:t>
      </w:r>
      <w:r w:rsidRPr="001D1664">
        <w:rPr>
          <w:color w:val="000000"/>
          <w:szCs w:val="22"/>
        </w:rPr>
        <w:br/>
      </w:r>
      <w:r w:rsidRPr="001D1664">
        <w:rPr>
          <w:b/>
          <w:bCs/>
          <w:color w:val="000000"/>
          <w:szCs w:val="22"/>
        </w:rPr>
        <w:t xml:space="preserve">6.2. </w:t>
      </w:r>
      <w:r w:rsidRPr="001D1664">
        <w:rPr>
          <w:color w:val="000000"/>
          <w:szCs w:val="22"/>
        </w:rPr>
        <w:t>O beneficiário do registro, em função da dinâmica do mercado, poderá solicitar a atualização dos preços vigentes através de solicitação formal ao Setor de Licitações da Prefeitura Municipal de Guarani das Missões/RS desde que acompanhado de documentos que comprovem a procedência do pedido, tais como: notas fiscais da época da abertura da licitação, bem como da época do pedido do realinhamento (atuais), de aquisição dos produtos, matérias primas e componentes, bem como listas de preços, planilhas de custos, no caso de fabricantes, sendo que esta solicitação deverá ser encaminhada para o Setor de licitações, localizada na Rua Boa Vista, 265. Até a decisão final do órgão gerenciador, a qual deverá ser proferida em até 10 (dez) dias uteis a contar da entrega completa de toda a documentação comprobatória, não poderá haver interrupção do fornecimento sob pena das aplicações das sanções previstas neste Edital.</w:t>
      </w:r>
      <w:r w:rsidRPr="001D1664">
        <w:rPr>
          <w:color w:val="000000"/>
          <w:szCs w:val="22"/>
        </w:rPr>
        <w:br/>
      </w:r>
      <w:r w:rsidRPr="001D1664">
        <w:rPr>
          <w:b/>
          <w:bCs/>
          <w:color w:val="000000"/>
          <w:szCs w:val="22"/>
        </w:rPr>
        <w:t xml:space="preserve">6.3. </w:t>
      </w:r>
      <w:r w:rsidRPr="001D1664">
        <w:rPr>
          <w:color w:val="000000"/>
          <w:szCs w:val="22"/>
        </w:rPr>
        <w:t>A atualização não poderá ultrapassar o preço praticado no mercado e o preço atualizado dos remanescentes, quando houver.</w:t>
      </w:r>
      <w:r w:rsidRPr="001D1664">
        <w:rPr>
          <w:color w:val="000000"/>
          <w:szCs w:val="22"/>
        </w:rPr>
        <w:br/>
      </w:r>
      <w:r w:rsidRPr="001D1664">
        <w:rPr>
          <w:b/>
          <w:bCs/>
          <w:color w:val="000000"/>
          <w:szCs w:val="22"/>
        </w:rPr>
        <w:t xml:space="preserve">6.4. </w:t>
      </w:r>
      <w:r w:rsidR="00683D9E" w:rsidRPr="00683D9E">
        <w:rPr>
          <w:color w:val="000000"/>
          <w:szCs w:val="22"/>
        </w:rPr>
        <w:t>A</w:t>
      </w:r>
      <w:r w:rsidRPr="001D1664">
        <w:rPr>
          <w:color w:val="000000"/>
          <w:szCs w:val="22"/>
        </w:rPr>
        <w:t xml:space="preserve"> Comissão poderá, na vigência do registro, solicitar a redução dos preços registrados, garantida a prévia-defesa do beneficiário do registro, e de conformidade com os parâmetros de pesquisa de mercado realizada ou quando alterações conjunturais provocarem a redução dos preços praticados no mercado nacional e/ou internacional, sendo que o novo preço fixado será válido a partir da publicação no site da Prefeitura Municipal.</w:t>
      </w:r>
    </w:p>
    <w:p w14:paraId="5EF0E756" w14:textId="77777777" w:rsidR="002903C2" w:rsidRPr="001D1664" w:rsidRDefault="002903C2" w:rsidP="00E0656E">
      <w:pPr>
        <w:jc w:val="both"/>
        <w:rPr>
          <w:color w:val="000000"/>
          <w:szCs w:val="22"/>
        </w:rPr>
      </w:pPr>
    </w:p>
    <w:p w14:paraId="6DCC1544" w14:textId="77777777" w:rsidR="00E0656E" w:rsidRPr="001D1664" w:rsidRDefault="00E0656E" w:rsidP="00E0656E">
      <w:pPr>
        <w:jc w:val="both"/>
        <w:rPr>
          <w:color w:val="000000"/>
          <w:szCs w:val="22"/>
        </w:rPr>
      </w:pPr>
    </w:p>
    <w:p w14:paraId="4958BA3A" w14:textId="77777777" w:rsidR="00E0656E" w:rsidRPr="001D1664" w:rsidRDefault="00E0656E" w:rsidP="00E0656E">
      <w:pPr>
        <w:jc w:val="both"/>
        <w:rPr>
          <w:b/>
          <w:bCs/>
          <w:color w:val="000000"/>
          <w:szCs w:val="22"/>
        </w:rPr>
      </w:pPr>
      <w:r w:rsidRPr="001D1664">
        <w:rPr>
          <w:b/>
          <w:bCs/>
          <w:color w:val="000000"/>
          <w:szCs w:val="22"/>
        </w:rPr>
        <w:t>7. DO CANCELAMENTO DO REGISTRO DO FORNECEDOR</w:t>
      </w:r>
    </w:p>
    <w:p w14:paraId="6BED2BE5" w14:textId="5AE7C082" w:rsidR="00E0656E" w:rsidRDefault="00E0656E" w:rsidP="00E0656E">
      <w:pPr>
        <w:jc w:val="both"/>
        <w:rPr>
          <w:color w:val="000000"/>
          <w:szCs w:val="22"/>
        </w:rPr>
      </w:pPr>
      <w:r w:rsidRPr="001D1664">
        <w:rPr>
          <w:b/>
          <w:bCs/>
          <w:color w:val="000000"/>
          <w:szCs w:val="22"/>
        </w:rPr>
        <w:t xml:space="preserve">7.1. </w:t>
      </w:r>
      <w:r w:rsidRPr="001D1664">
        <w:rPr>
          <w:color w:val="000000"/>
          <w:szCs w:val="22"/>
        </w:rPr>
        <w:t>O registro do fornecedor poderá ser cancelado, garantida a prévia defesa, no prazo de 05 (cinco) dias úteis, a contar do recebimento da notificação, nas seguintes hipóteses:</w:t>
      </w:r>
      <w:r w:rsidRPr="001D1664">
        <w:rPr>
          <w:color w:val="000000"/>
          <w:szCs w:val="22"/>
        </w:rPr>
        <w:br/>
      </w:r>
      <w:r w:rsidRPr="001D1664">
        <w:rPr>
          <w:b/>
          <w:bCs/>
          <w:color w:val="000000"/>
          <w:szCs w:val="22"/>
        </w:rPr>
        <w:t xml:space="preserve">I </w:t>
      </w:r>
      <w:r w:rsidRPr="001D1664">
        <w:rPr>
          <w:color w:val="000000"/>
          <w:szCs w:val="22"/>
        </w:rPr>
        <w:t>- pela Administração, quando:</w:t>
      </w:r>
      <w:r w:rsidRPr="001D1664">
        <w:rPr>
          <w:color w:val="000000"/>
          <w:szCs w:val="22"/>
        </w:rPr>
        <w:br/>
      </w:r>
      <w:r w:rsidRPr="001D1664">
        <w:rPr>
          <w:b/>
          <w:bCs/>
          <w:color w:val="000000"/>
          <w:szCs w:val="22"/>
        </w:rPr>
        <w:t xml:space="preserve">a) </w:t>
      </w:r>
      <w:r w:rsidRPr="001D1664">
        <w:rPr>
          <w:color w:val="000000"/>
          <w:szCs w:val="22"/>
        </w:rPr>
        <w:t>o fornecedor não cumprir as exigências contidas no edital ou ata de registro de preços;</w:t>
      </w:r>
      <w:r w:rsidRPr="001D1664">
        <w:rPr>
          <w:color w:val="000000"/>
          <w:szCs w:val="22"/>
        </w:rPr>
        <w:br/>
      </w:r>
      <w:r w:rsidRPr="001D1664">
        <w:rPr>
          <w:b/>
          <w:bCs/>
          <w:color w:val="000000"/>
          <w:szCs w:val="22"/>
        </w:rPr>
        <w:t xml:space="preserve">b) </w:t>
      </w:r>
      <w:r w:rsidRPr="001D1664">
        <w:rPr>
          <w:color w:val="000000"/>
          <w:szCs w:val="22"/>
        </w:rPr>
        <w:t>o fornecedor, injustificadamente, deixar de firmar o contrato decorrente do registro de preços;</w:t>
      </w:r>
      <w:r w:rsidRPr="001D1664">
        <w:rPr>
          <w:color w:val="000000"/>
          <w:szCs w:val="22"/>
        </w:rPr>
        <w:br/>
      </w:r>
      <w:r w:rsidRPr="001D1664">
        <w:rPr>
          <w:b/>
          <w:bCs/>
          <w:color w:val="000000"/>
          <w:szCs w:val="22"/>
        </w:rPr>
        <w:t xml:space="preserve">c) </w:t>
      </w:r>
      <w:r w:rsidRPr="001D1664">
        <w:rPr>
          <w:color w:val="000000"/>
          <w:szCs w:val="22"/>
        </w:rPr>
        <w:t>o fornecedor der causa à rescisão administrativa, de contrato decorrente do registro de preços, por um dos motivos elencados no art. 78 e seus incisos da Lei n.º 8.666/93, e alterações posteriores;</w:t>
      </w:r>
      <w:r w:rsidRPr="001D1664">
        <w:rPr>
          <w:color w:val="000000"/>
          <w:szCs w:val="22"/>
        </w:rPr>
        <w:br/>
      </w:r>
      <w:r w:rsidRPr="001D1664">
        <w:rPr>
          <w:b/>
          <w:bCs/>
          <w:color w:val="000000"/>
          <w:szCs w:val="22"/>
        </w:rPr>
        <w:t xml:space="preserve">d) </w:t>
      </w:r>
      <w:r w:rsidRPr="001D1664">
        <w:rPr>
          <w:color w:val="000000"/>
          <w:szCs w:val="22"/>
        </w:rPr>
        <w:t>os preços registrados se apresentarem superiores aos praticados pelo mercado;</w:t>
      </w:r>
      <w:r w:rsidRPr="001D1664">
        <w:rPr>
          <w:color w:val="000000"/>
          <w:szCs w:val="22"/>
        </w:rPr>
        <w:br/>
      </w:r>
      <w:r w:rsidRPr="001D1664">
        <w:rPr>
          <w:b/>
          <w:bCs/>
          <w:color w:val="000000"/>
          <w:szCs w:val="22"/>
        </w:rPr>
        <w:t xml:space="preserve">e) </w:t>
      </w:r>
      <w:r w:rsidRPr="001D1664">
        <w:rPr>
          <w:color w:val="000000"/>
          <w:szCs w:val="22"/>
        </w:rPr>
        <w:t>por razões de interesse público, devidamente fundamentadas na forma do inciso XII do art. 78 da Lei n.º 8.666/93, e alterações posteriores.</w:t>
      </w:r>
      <w:r w:rsidRPr="001D1664">
        <w:rPr>
          <w:color w:val="000000"/>
          <w:szCs w:val="22"/>
        </w:rPr>
        <w:br/>
      </w:r>
      <w:r w:rsidRPr="001D1664">
        <w:rPr>
          <w:b/>
          <w:bCs/>
          <w:color w:val="000000"/>
          <w:szCs w:val="22"/>
        </w:rPr>
        <w:t xml:space="preserve">II </w:t>
      </w:r>
      <w:r w:rsidRPr="001D1664">
        <w:rPr>
          <w:color w:val="000000"/>
          <w:szCs w:val="22"/>
        </w:rPr>
        <w:t>- pelo Fornecedor, quando, mediante solicitação por escrito, comprovar estar impossibilitado de cumprir as exigências do instrumento convocatório que deu origem ao registro de preços.</w:t>
      </w:r>
      <w:r w:rsidRPr="001D1664">
        <w:rPr>
          <w:color w:val="000000"/>
          <w:szCs w:val="22"/>
        </w:rPr>
        <w:br/>
      </w:r>
      <w:r w:rsidRPr="001D1664">
        <w:rPr>
          <w:b/>
          <w:bCs/>
          <w:color w:val="000000"/>
          <w:szCs w:val="22"/>
        </w:rPr>
        <w:t xml:space="preserve">7.2. </w:t>
      </w:r>
      <w:r w:rsidRPr="001D1664">
        <w:rPr>
          <w:color w:val="000000"/>
          <w:szCs w:val="22"/>
        </w:rPr>
        <w:t>O cancelamento será precedido de processo administrativo a ser examinado pelo órgão gerenciador, sendo que a decisão final deverá ser fundamentada.</w:t>
      </w:r>
      <w:r w:rsidRPr="001D1664">
        <w:rPr>
          <w:color w:val="000000"/>
          <w:szCs w:val="22"/>
        </w:rPr>
        <w:br/>
      </w:r>
      <w:r w:rsidRPr="001D1664">
        <w:rPr>
          <w:b/>
          <w:bCs/>
          <w:color w:val="000000"/>
          <w:szCs w:val="22"/>
        </w:rPr>
        <w:t xml:space="preserve">7.3. </w:t>
      </w:r>
      <w:r w:rsidRPr="001D1664">
        <w:rPr>
          <w:color w:val="000000"/>
          <w:szCs w:val="22"/>
        </w:rPr>
        <w:t>A comunicação do cancelamento do registro do fornecedor, nos casos previstos no inciso I do item 7.1, será feita por escrito, juntando-se o comprovante de recebimento.</w:t>
      </w:r>
      <w:r w:rsidRPr="001D1664">
        <w:rPr>
          <w:color w:val="000000"/>
          <w:szCs w:val="22"/>
        </w:rPr>
        <w:br/>
      </w:r>
      <w:r w:rsidRPr="001D1664">
        <w:rPr>
          <w:b/>
          <w:bCs/>
          <w:color w:val="000000"/>
          <w:szCs w:val="22"/>
        </w:rPr>
        <w:t xml:space="preserve">7.4. </w:t>
      </w:r>
      <w:r w:rsidRPr="001D1664">
        <w:rPr>
          <w:color w:val="000000"/>
          <w:szCs w:val="22"/>
        </w:rPr>
        <w:t xml:space="preserve">No caso do fornecedor encontrar-se em lugar ignorado, incerto ou inacessível, a comunicação </w:t>
      </w:r>
      <w:r w:rsidRPr="001D1664">
        <w:rPr>
          <w:color w:val="000000"/>
          <w:szCs w:val="22"/>
        </w:rPr>
        <w:lastRenderedPageBreak/>
        <w:t>será feita por publicação no site da Prefeitura Municipal de Guarani das Missões/RS, considerando-se cancelado o registro do fornecedor, a partir do quinto dia útil, contado da publicação.</w:t>
      </w:r>
      <w:r w:rsidRPr="001D1664">
        <w:rPr>
          <w:color w:val="000000"/>
          <w:szCs w:val="22"/>
        </w:rPr>
        <w:br/>
      </w:r>
      <w:r w:rsidRPr="001D1664">
        <w:rPr>
          <w:b/>
          <w:bCs/>
          <w:color w:val="000000"/>
          <w:szCs w:val="22"/>
        </w:rPr>
        <w:t xml:space="preserve">7.5. </w:t>
      </w:r>
      <w:r w:rsidRPr="001D1664">
        <w:rPr>
          <w:color w:val="000000"/>
          <w:szCs w:val="22"/>
        </w:rPr>
        <w:t>A solicitação do fornecedor ou prestador de serviços para cancelamento do registro de preços, não o desobriga do fornecimento dos produtos ou da prestação dos serviços, até a decisão final do órgão gerenciador, a qual deverá ser proferida no prazo máximo de 10 (dez) dias, após o envio do pedido contendo toda a documentação comprobatória, facultada à Administração a aplicação das penalidades/sanções previstas no item 10, caso não aceitas as razões do pedido do cancelamento.</w:t>
      </w:r>
    </w:p>
    <w:p w14:paraId="07D11525" w14:textId="77777777" w:rsidR="002903C2" w:rsidRPr="001D1664" w:rsidRDefault="002903C2" w:rsidP="00E0656E">
      <w:pPr>
        <w:jc w:val="both"/>
        <w:rPr>
          <w:color w:val="000000"/>
          <w:szCs w:val="22"/>
        </w:rPr>
      </w:pPr>
    </w:p>
    <w:p w14:paraId="04B9CE75" w14:textId="77777777" w:rsidR="00E0656E" w:rsidRPr="001D1664" w:rsidRDefault="00E0656E" w:rsidP="00E0656E">
      <w:pPr>
        <w:jc w:val="both"/>
        <w:rPr>
          <w:color w:val="000000"/>
          <w:szCs w:val="22"/>
        </w:rPr>
      </w:pPr>
    </w:p>
    <w:p w14:paraId="46D46B8C" w14:textId="77777777" w:rsidR="002903C2" w:rsidRDefault="00E0656E" w:rsidP="00E0656E">
      <w:pPr>
        <w:jc w:val="both"/>
        <w:rPr>
          <w:b/>
          <w:bCs/>
          <w:color w:val="000000"/>
          <w:szCs w:val="22"/>
        </w:rPr>
      </w:pPr>
      <w:r w:rsidRPr="001D1664">
        <w:rPr>
          <w:b/>
          <w:bCs/>
          <w:color w:val="000000"/>
          <w:szCs w:val="22"/>
        </w:rPr>
        <w:t>8. DAS OBRIGAÇÕES DO FORNECEDOR</w:t>
      </w:r>
    </w:p>
    <w:p w14:paraId="6731FF18" w14:textId="575A8606" w:rsidR="00E0656E" w:rsidRPr="001D1664" w:rsidRDefault="00E0656E" w:rsidP="00E0656E">
      <w:pPr>
        <w:jc w:val="both"/>
        <w:rPr>
          <w:color w:val="000000"/>
          <w:szCs w:val="22"/>
        </w:rPr>
      </w:pPr>
      <w:r w:rsidRPr="001D1664">
        <w:rPr>
          <w:b/>
          <w:bCs/>
          <w:color w:val="000000"/>
          <w:szCs w:val="22"/>
        </w:rPr>
        <w:br/>
        <w:t xml:space="preserve">8.1. </w:t>
      </w:r>
      <w:r w:rsidRPr="001D1664">
        <w:rPr>
          <w:color w:val="000000"/>
          <w:szCs w:val="22"/>
        </w:rPr>
        <w:t>Submeter-se à fiscalização do órgão responsável pelo recebimento do objeto contratado. Acatando prontamente as exigências e observações da fiscalização do órgão municipal competente.</w:t>
      </w:r>
      <w:r w:rsidRPr="001D1664">
        <w:rPr>
          <w:color w:val="000000"/>
          <w:szCs w:val="22"/>
        </w:rPr>
        <w:br/>
      </w:r>
      <w:r w:rsidRPr="001D1664">
        <w:rPr>
          <w:b/>
          <w:bCs/>
          <w:color w:val="000000"/>
          <w:szCs w:val="22"/>
        </w:rPr>
        <w:t xml:space="preserve">8.2. </w:t>
      </w:r>
      <w:r w:rsidRPr="001D1664">
        <w:rPr>
          <w:color w:val="000000"/>
          <w:szCs w:val="22"/>
        </w:rPr>
        <w:t>Cumprir os prazos estabelecidos neste instrumento.</w:t>
      </w:r>
      <w:r w:rsidRPr="001D1664">
        <w:rPr>
          <w:color w:val="000000"/>
          <w:szCs w:val="22"/>
        </w:rPr>
        <w:br/>
      </w:r>
      <w:r w:rsidRPr="001D1664">
        <w:rPr>
          <w:b/>
          <w:bCs/>
          <w:color w:val="000000"/>
          <w:szCs w:val="22"/>
        </w:rPr>
        <w:t xml:space="preserve">8.3. </w:t>
      </w:r>
      <w:r w:rsidRPr="001D1664">
        <w:rPr>
          <w:color w:val="000000"/>
          <w:szCs w:val="22"/>
        </w:rPr>
        <w:t>Assumir responsabilidades legais, administrativas e técnicas pela execução do fornecimento dos bens adquiridos pelo MUNICÍPIO.</w:t>
      </w:r>
      <w:r w:rsidRPr="001D1664">
        <w:rPr>
          <w:color w:val="000000"/>
          <w:szCs w:val="22"/>
        </w:rPr>
        <w:br/>
      </w:r>
      <w:r w:rsidRPr="001D1664">
        <w:rPr>
          <w:b/>
          <w:bCs/>
          <w:color w:val="000000"/>
          <w:szCs w:val="22"/>
        </w:rPr>
        <w:t xml:space="preserve">8.4. </w:t>
      </w:r>
      <w:r w:rsidRPr="001D1664">
        <w:rPr>
          <w:color w:val="000000"/>
          <w:szCs w:val="22"/>
        </w:rPr>
        <w:t>Pagar todos os tributos devidos, referentes à execução contratual.</w:t>
      </w:r>
      <w:r w:rsidRPr="001D1664">
        <w:rPr>
          <w:color w:val="000000"/>
          <w:szCs w:val="22"/>
        </w:rPr>
        <w:br/>
      </w:r>
      <w:r w:rsidRPr="001D1664">
        <w:rPr>
          <w:b/>
          <w:bCs/>
          <w:color w:val="000000"/>
          <w:szCs w:val="22"/>
        </w:rPr>
        <w:t xml:space="preserve">8.5. </w:t>
      </w:r>
      <w:r w:rsidRPr="001D1664">
        <w:rPr>
          <w:color w:val="000000"/>
          <w:szCs w:val="22"/>
        </w:rPr>
        <w:t>Responsabilizar-se, civil e/ou criminalmente, por todos os atos e omissões que seus empregados direta ou indiretamente, cometerem na área de fornecimento do objeto contratado, indenizando, se for o caso, a parte prejudicada.</w:t>
      </w:r>
      <w:r w:rsidRPr="001D1664">
        <w:rPr>
          <w:color w:val="000000"/>
          <w:szCs w:val="22"/>
        </w:rPr>
        <w:br/>
      </w:r>
      <w:r w:rsidRPr="001D1664">
        <w:rPr>
          <w:b/>
          <w:bCs/>
          <w:color w:val="000000"/>
          <w:szCs w:val="22"/>
        </w:rPr>
        <w:t xml:space="preserve">8.6. </w:t>
      </w:r>
      <w:r w:rsidRPr="001D1664">
        <w:rPr>
          <w:color w:val="000000"/>
          <w:szCs w:val="22"/>
        </w:rPr>
        <w:t>Providenciar as autorizações que se fizerem necessárias às atividades do fornecimento, junto aos órgãos competentes.</w:t>
      </w:r>
      <w:r w:rsidRPr="001D1664">
        <w:rPr>
          <w:color w:val="000000"/>
          <w:szCs w:val="22"/>
        </w:rPr>
        <w:br/>
      </w:r>
      <w:r w:rsidRPr="001D1664">
        <w:rPr>
          <w:b/>
          <w:bCs/>
          <w:color w:val="000000"/>
          <w:szCs w:val="22"/>
        </w:rPr>
        <w:t xml:space="preserve">8.7. </w:t>
      </w:r>
      <w:r w:rsidRPr="001D1664">
        <w:rPr>
          <w:color w:val="000000"/>
          <w:szCs w:val="22"/>
        </w:rPr>
        <w:t>Consultar o órgão fiscalizador, com antecedência, quando houver necessidade de verificação de qualquer situação, a fim de não causar transtorno ou atraso quando da entrega do objeto.</w:t>
      </w:r>
      <w:r w:rsidRPr="001D1664">
        <w:rPr>
          <w:color w:val="000000"/>
          <w:szCs w:val="22"/>
        </w:rPr>
        <w:br/>
      </w:r>
      <w:r w:rsidRPr="001D1664">
        <w:rPr>
          <w:b/>
          <w:bCs/>
          <w:color w:val="000000"/>
          <w:szCs w:val="22"/>
        </w:rPr>
        <w:t xml:space="preserve">8.8. </w:t>
      </w:r>
      <w:r w:rsidRPr="001D1664">
        <w:rPr>
          <w:color w:val="000000"/>
          <w:szCs w:val="22"/>
        </w:rPr>
        <w:t>Prestar toda assistência para o perfeito andamento dos serviços.</w:t>
      </w:r>
      <w:r w:rsidRPr="001D1664">
        <w:rPr>
          <w:color w:val="000000"/>
          <w:szCs w:val="22"/>
        </w:rPr>
        <w:br/>
      </w:r>
      <w:r w:rsidRPr="001D1664">
        <w:rPr>
          <w:b/>
          <w:bCs/>
          <w:color w:val="000000"/>
          <w:szCs w:val="22"/>
        </w:rPr>
        <w:t xml:space="preserve">8.9. </w:t>
      </w:r>
      <w:r w:rsidRPr="001D1664">
        <w:rPr>
          <w:color w:val="000000"/>
          <w:szCs w:val="22"/>
        </w:rPr>
        <w:t>Responsabilizar-se pela quantificação e qualificação do objeto a serem fornecidos.</w:t>
      </w:r>
      <w:r w:rsidRPr="001D1664">
        <w:rPr>
          <w:color w:val="000000"/>
          <w:szCs w:val="22"/>
        </w:rPr>
        <w:br/>
      </w:r>
      <w:r w:rsidRPr="001D1664">
        <w:rPr>
          <w:b/>
          <w:bCs/>
          <w:color w:val="000000"/>
          <w:szCs w:val="22"/>
        </w:rPr>
        <w:t xml:space="preserve">8.10. </w:t>
      </w:r>
      <w:r w:rsidRPr="001D1664">
        <w:rPr>
          <w:color w:val="000000"/>
          <w:szCs w:val="22"/>
        </w:rPr>
        <w:t>Observar o prazo de validade do objeto fornecido quando sua especificação assim o requerer.</w:t>
      </w:r>
    </w:p>
    <w:p w14:paraId="04143C73" w14:textId="7B24DEB7" w:rsidR="00E0656E" w:rsidRDefault="00E0656E" w:rsidP="00E0656E">
      <w:pPr>
        <w:jc w:val="both"/>
        <w:rPr>
          <w:color w:val="000000"/>
          <w:szCs w:val="22"/>
        </w:rPr>
      </w:pPr>
      <w:r w:rsidRPr="001D1664">
        <w:rPr>
          <w:b/>
          <w:bCs/>
          <w:color w:val="000000"/>
          <w:szCs w:val="22"/>
        </w:rPr>
        <w:t xml:space="preserve">8.11. </w:t>
      </w:r>
      <w:r w:rsidRPr="001D1664">
        <w:rPr>
          <w:color w:val="000000"/>
          <w:szCs w:val="22"/>
        </w:rPr>
        <w:t>Prestar os serviços dentro do melhor padrão técnico aplicável no intuito de sua perfeita execução e em atendimento às disposições deste instrumento, ao projeto, às especificações do MUNICÍPIO, ao Edital e ao processo de licitação, documentos estes que integram o presente, desde que não conflitem com as suas disposições, sendo que as do MUNICÍPIO prevalecerão sobre as do FORNECEDOR.</w:t>
      </w:r>
      <w:r w:rsidRPr="001D1664">
        <w:rPr>
          <w:color w:val="000000"/>
          <w:szCs w:val="22"/>
        </w:rPr>
        <w:br/>
      </w:r>
      <w:r w:rsidRPr="001D1664">
        <w:rPr>
          <w:b/>
          <w:bCs/>
          <w:color w:val="000000"/>
          <w:szCs w:val="22"/>
        </w:rPr>
        <w:t xml:space="preserve">8.12. </w:t>
      </w:r>
      <w:r w:rsidRPr="001D1664">
        <w:rPr>
          <w:color w:val="000000"/>
          <w:szCs w:val="22"/>
        </w:rPr>
        <w:t>Substituir, às suas expensas, no total ou em parte, o objeto em que se verificar vícios, defeitos ou incorreções que por ventura não tenham sido identificados no período de testes.</w:t>
      </w:r>
      <w:r w:rsidRPr="001D1664">
        <w:rPr>
          <w:color w:val="000000"/>
          <w:szCs w:val="22"/>
        </w:rPr>
        <w:br/>
      </w:r>
      <w:r w:rsidRPr="001D1664">
        <w:rPr>
          <w:b/>
          <w:bCs/>
          <w:color w:val="000000"/>
          <w:szCs w:val="22"/>
        </w:rPr>
        <w:t xml:space="preserve">8.13. </w:t>
      </w:r>
      <w:r w:rsidRPr="001D1664">
        <w:rPr>
          <w:color w:val="000000"/>
          <w:szCs w:val="22"/>
        </w:rPr>
        <w:t>A contratada deverá responsabilizar-se pelos danos causados ao patrimônio que porventura venham a ser ocasionados pelo uso dos produtos fornecidos, confirmados por laudo técnico, assumindo integralmente o ônus pelo conserto do equipamento danificado ou a substituição por equipamento similar ou superior.</w:t>
      </w:r>
      <w:r w:rsidRPr="001D1664">
        <w:rPr>
          <w:color w:val="000000"/>
          <w:szCs w:val="22"/>
        </w:rPr>
        <w:br/>
      </w:r>
      <w:r w:rsidRPr="001D1664">
        <w:rPr>
          <w:b/>
          <w:bCs/>
          <w:color w:val="000000"/>
          <w:szCs w:val="22"/>
        </w:rPr>
        <w:t xml:space="preserve">8.14. </w:t>
      </w:r>
      <w:r w:rsidRPr="001D1664">
        <w:rPr>
          <w:color w:val="000000"/>
          <w:szCs w:val="22"/>
        </w:rPr>
        <w:t>Cumprir fielmente as obrigações deste instrumento, sendo vedada qualquer transferência.</w:t>
      </w:r>
    </w:p>
    <w:p w14:paraId="50810E1D" w14:textId="77777777" w:rsidR="002903C2" w:rsidRPr="001D1664" w:rsidRDefault="002903C2" w:rsidP="00E0656E">
      <w:pPr>
        <w:jc w:val="both"/>
        <w:rPr>
          <w:color w:val="000000"/>
          <w:szCs w:val="22"/>
        </w:rPr>
      </w:pPr>
    </w:p>
    <w:p w14:paraId="175FBD81" w14:textId="77777777" w:rsidR="00E0656E" w:rsidRPr="001D1664" w:rsidRDefault="00E0656E" w:rsidP="00E0656E">
      <w:pPr>
        <w:jc w:val="both"/>
        <w:rPr>
          <w:color w:val="000000"/>
          <w:szCs w:val="22"/>
        </w:rPr>
      </w:pPr>
    </w:p>
    <w:p w14:paraId="3F7FF968" w14:textId="77777777" w:rsidR="002903C2" w:rsidRDefault="00E0656E" w:rsidP="00E0656E">
      <w:pPr>
        <w:jc w:val="both"/>
        <w:rPr>
          <w:b/>
          <w:bCs/>
          <w:color w:val="000000"/>
          <w:szCs w:val="22"/>
        </w:rPr>
      </w:pPr>
      <w:r w:rsidRPr="001D1664">
        <w:rPr>
          <w:b/>
          <w:bCs/>
          <w:color w:val="000000"/>
          <w:szCs w:val="22"/>
        </w:rPr>
        <w:t>9. DAS OBRIGAÇÕES DO MUNICÍPIO</w:t>
      </w:r>
    </w:p>
    <w:p w14:paraId="4EF5BA68" w14:textId="02073D4A" w:rsidR="00E0656E" w:rsidRDefault="00E0656E" w:rsidP="00E0656E">
      <w:pPr>
        <w:jc w:val="both"/>
        <w:rPr>
          <w:color w:val="000000"/>
          <w:szCs w:val="22"/>
        </w:rPr>
      </w:pPr>
      <w:r w:rsidRPr="001D1664">
        <w:rPr>
          <w:b/>
          <w:bCs/>
          <w:color w:val="000000"/>
          <w:szCs w:val="22"/>
        </w:rPr>
        <w:br/>
        <w:t xml:space="preserve">9.1. </w:t>
      </w:r>
      <w:r w:rsidRPr="001D1664">
        <w:rPr>
          <w:color w:val="000000"/>
          <w:szCs w:val="22"/>
        </w:rPr>
        <w:t>Atender às solicitações de esclarecimentos do FORNECEDOR.</w:t>
      </w:r>
      <w:r w:rsidRPr="001D1664">
        <w:rPr>
          <w:color w:val="000000"/>
          <w:szCs w:val="22"/>
        </w:rPr>
        <w:br/>
      </w:r>
      <w:r w:rsidRPr="001D1664">
        <w:rPr>
          <w:b/>
          <w:bCs/>
          <w:color w:val="000000"/>
          <w:szCs w:val="22"/>
        </w:rPr>
        <w:t xml:space="preserve">9.2. </w:t>
      </w:r>
      <w:r w:rsidRPr="001D1664">
        <w:rPr>
          <w:color w:val="000000"/>
          <w:szCs w:val="22"/>
        </w:rPr>
        <w:t>Inspecionar a execução do fornecimento e a qualificação do objeto contratado, conforme especificações do ato convocatório.</w:t>
      </w:r>
      <w:r w:rsidRPr="001D1664">
        <w:rPr>
          <w:color w:val="000000"/>
          <w:szCs w:val="22"/>
        </w:rPr>
        <w:br/>
      </w:r>
      <w:r w:rsidRPr="001D1664">
        <w:rPr>
          <w:b/>
          <w:bCs/>
          <w:color w:val="000000"/>
          <w:szCs w:val="22"/>
        </w:rPr>
        <w:t xml:space="preserve">9.3. </w:t>
      </w:r>
      <w:r w:rsidRPr="001D1664">
        <w:rPr>
          <w:color w:val="000000"/>
          <w:szCs w:val="22"/>
        </w:rPr>
        <w:t>Inspecionar, periodicamente, os locais de acondicionamento do objeto contratado para verificar, em especial, o cumprimento das rotinas estabelecidas e das solicitações de providências.</w:t>
      </w:r>
      <w:r w:rsidRPr="001D1664">
        <w:rPr>
          <w:color w:val="000000"/>
          <w:szCs w:val="22"/>
        </w:rPr>
        <w:br/>
      </w:r>
      <w:r w:rsidRPr="001D1664">
        <w:rPr>
          <w:b/>
          <w:bCs/>
          <w:color w:val="000000"/>
          <w:szCs w:val="22"/>
        </w:rPr>
        <w:t xml:space="preserve">9.4. </w:t>
      </w:r>
      <w:r w:rsidRPr="001D1664">
        <w:rPr>
          <w:color w:val="000000"/>
          <w:szCs w:val="22"/>
        </w:rPr>
        <w:t>Manter registro escrito de todas as ordens de serviços e/ou comunicações entre as partes contratantes a fim de que produzam todos os efeitos.</w:t>
      </w:r>
    </w:p>
    <w:p w14:paraId="6AC6EFAF" w14:textId="77777777" w:rsidR="002903C2" w:rsidRPr="001D1664" w:rsidRDefault="002903C2" w:rsidP="00E0656E">
      <w:pPr>
        <w:jc w:val="both"/>
        <w:rPr>
          <w:color w:val="000000"/>
          <w:szCs w:val="22"/>
        </w:rPr>
      </w:pPr>
    </w:p>
    <w:p w14:paraId="43FCF8A1" w14:textId="77777777" w:rsidR="00E0656E" w:rsidRPr="001D1664" w:rsidRDefault="00E0656E" w:rsidP="00E0656E">
      <w:pPr>
        <w:jc w:val="both"/>
        <w:rPr>
          <w:color w:val="000000"/>
          <w:szCs w:val="22"/>
        </w:rPr>
      </w:pPr>
    </w:p>
    <w:p w14:paraId="4C6A609A" w14:textId="77777777" w:rsidR="002903C2" w:rsidRDefault="00E0656E" w:rsidP="00E0656E">
      <w:pPr>
        <w:jc w:val="both"/>
        <w:rPr>
          <w:b/>
          <w:bCs/>
          <w:color w:val="000000"/>
          <w:szCs w:val="22"/>
        </w:rPr>
      </w:pPr>
      <w:r w:rsidRPr="001D1664">
        <w:rPr>
          <w:b/>
          <w:bCs/>
          <w:color w:val="000000"/>
          <w:szCs w:val="22"/>
        </w:rPr>
        <w:lastRenderedPageBreak/>
        <w:t>10. DAS SANÇÕES ADMINISTRATIVAS</w:t>
      </w:r>
    </w:p>
    <w:p w14:paraId="5ADB11F4" w14:textId="6CE6086E" w:rsidR="00E0656E" w:rsidRDefault="00E0656E" w:rsidP="00E0656E">
      <w:pPr>
        <w:jc w:val="both"/>
        <w:rPr>
          <w:color w:val="000000"/>
          <w:szCs w:val="22"/>
        </w:rPr>
      </w:pPr>
      <w:r w:rsidRPr="001D1664">
        <w:rPr>
          <w:b/>
          <w:bCs/>
          <w:color w:val="000000"/>
          <w:szCs w:val="22"/>
        </w:rPr>
        <w:br/>
        <w:t xml:space="preserve">10.1. </w:t>
      </w:r>
      <w:r w:rsidRPr="001D1664">
        <w:rPr>
          <w:color w:val="000000"/>
          <w:szCs w:val="22"/>
        </w:rPr>
        <w:t>Pelo descumprimento das obrigações assumidas, o FORNECEDOR sujeitar-se-á às seguintes penalidades, que poderão ser cumulativas sem prejuízo das demais cominações aplicáveis.</w:t>
      </w:r>
      <w:r w:rsidRPr="001D1664">
        <w:rPr>
          <w:color w:val="000000"/>
          <w:szCs w:val="22"/>
        </w:rPr>
        <w:br/>
      </w:r>
      <w:r w:rsidRPr="001D1664">
        <w:rPr>
          <w:b/>
          <w:bCs/>
          <w:color w:val="000000"/>
          <w:szCs w:val="22"/>
        </w:rPr>
        <w:t xml:space="preserve">10.1.1. </w:t>
      </w:r>
      <w:r w:rsidRPr="001D1664">
        <w:rPr>
          <w:color w:val="000000"/>
          <w:szCs w:val="22"/>
        </w:rPr>
        <w:t>Advertência.</w:t>
      </w:r>
      <w:r w:rsidRPr="001D1664">
        <w:rPr>
          <w:color w:val="000000"/>
          <w:szCs w:val="22"/>
        </w:rPr>
        <w:br/>
      </w:r>
      <w:r w:rsidRPr="001D1664">
        <w:rPr>
          <w:b/>
          <w:bCs/>
          <w:color w:val="000000"/>
          <w:szCs w:val="22"/>
        </w:rPr>
        <w:t xml:space="preserve">10.1.2. </w:t>
      </w:r>
      <w:r w:rsidRPr="001D1664">
        <w:rPr>
          <w:color w:val="000000"/>
          <w:szCs w:val="22"/>
        </w:rPr>
        <w:t>Multa.</w:t>
      </w:r>
      <w:r w:rsidRPr="001D1664">
        <w:rPr>
          <w:color w:val="000000"/>
          <w:szCs w:val="22"/>
        </w:rPr>
        <w:br/>
      </w:r>
      <w:r w:rsidRPr="001D1664">
        <w:rPr>
          <w:b/>
          <w:bCs/>
          <w:color w:val="000000"/>
          <w:szCs w:val="22"/>
        </w:rPr>
        <w:t xml:space="preserve">10.1.3. </w:t>
      </w:r>
      <w:r w:rsidRPr="001D1664">
        <w:rPr>
          <w:color w:val="000000"/>
          <w:szCs w:val="22"/>
        </w:rPr>
        <w:t>Impedimento temporário de licitar/contratar com a Administração Pública pelo prazo de até 5 (cinco) anos.</w:t>
      </w:r>
      <w:r w:rsidRPr="001D1664">
        <w:rPr>
          <w:color w:val="000000"/>
          <w:szCs w:val="22"/>
        </w:rPr>
        <w:br/>
      </w:r>
      <w:r w:rsidRPr="001D1664">
        <w:rPr>
          <w:b/>
          <w:bCs/>
          <w:color w:val="000000"/>
          <w:szCs w:val="22"/>
        </w:rPr>
        <w:t xml:space="preserve">10.1.4. </w:t>
      </w:r>
      <w:r w:rsidRPr="001D1664">
        <w:rPr>
          <w:color w:val="000000"/>
          <w:szCs w:val="22"/>
        </w:rPr>
        <w:t>Declaração de inidoneidade.</w:t>
      </w:r>
      <w:r w:rsidRPr="001D1664">
        <w:rPr>
          <w:color w:val="000000"/>
          <w:szCs w:val="22"/>
        </w:rPr>
        <w:br/>
      </w:r>
      <w:r w:rsidRPr="001D1664">
        <w:rPr>
          <w:b/>
          <w:bCs/>
          <w:color w:val="000000"/>
          <w:szCs w:val="22"/>
        </w:rPr>
        <w:t xml:space="preserve">10.2. </w:t>
      </w:r>
      <w:r w:rsidRPr="001D1664">
        <w:rPr>
          <w:color w:val="000000"/>
          <w:szCs w:val="22"/>
        </w:rPr>
        <w:t>A multa prevista no subitem 10.1.2 deste instrumento será aplicada na forma como segue:</w:t>
      </w:r>
      <w:r w:rsidRPr="001D1664">
        <w:rPr>
          <w:color w:val="000000"/>
          <w:szCs w:val="22"/>
        </w:rPr>
        <w:br/>
      </w:r>
      <w:r w:rsidRPr="001D1664">
        <w:rPr>
          <w:b/>
          <w:bCs/>
          <w:color w:val="000000"/>
          <w:szCs w:val="22"/>
        </w:rPr>
        <w:t xml:space="preserve">10.2.1. </w:t>
      </w:r>
      <w:r w:rsidRPr="001D1664">
        <w:rPr>
          <w:color w:val="000000"/>
          <w:szCs w:val="22"/>
        </w:rPr>
        <w:t>Na hipótese de atraso na entrega do material, será aplicada multa de 0,3% (zero vírgula três por cento) por dia de atraso, calculada sobre o valor total da aquisição, até o limite de 20% (vinte por cento).</w:t>
      </w:r>
      <w:r w:rsidRPr="001D1664">
        <w:rPr>
          <w:color w:val="000000"/>
          <w:szCs w:val="22"/>
        </w:rPr>
        <w:br/>
      </w:r>
      <w:r w:rsidRPr="001D1664">
        <w:rPr>
          <w:b/>
          <w:bCs/>
          <w:color w:val="000000"/>
          <w:szCs w:val="22"/>
        </w:rPr>
        <w:t xml:space="preserve">10.2.2. </w:t>
      </w:r>
      <w:r w:rsidRPr="001D1664">
        <w:rPr>
          <w:color w:val="000000"/>
          <w:szCs w:val="22"/>
        </w:rPr>
        <w:t>Quando do descumprimento de quaisquer obrigações, excetuada a hipótese de não cumprimento de prazos, será aplicada uma multa de 10% (dez por cento), calculada sobre o valor total da aquisição.</w:t>
      </w:r>
      <w:r w:rsidRPr="001D1664">
        <w:rPr>
          <w:color w:val="000000"/>
          <w:szCs w:val="22"/>
        </w:rPr>
        <w:br/>
      </w:r>
      <w:r w:rsidRPr="001D1664">
        <w:rPr>
          <w:b/>
          <w:bCs/>
          <w:color w:val="000000"/>
          <w:szCs w:val="22"/>
        </w:rPr>
        <w:t xml:space="preserve">10.3. </w:t>
      </w:r>
      <w:r w:rsidRPr="001D1664">
        <w:rPr>
          <w:color w:val="000000"/>
          <w:szCs w:val="22"/>
        </w:rPr>
        <w:t>O MUNICÍPIO reserva-se o direito de cobrar o valor pertinente à multa através de desconto no pagamento das faturas ou, ainda, diretamente do FORNECEDOR.</w:t>
      </w:r>
      <w:r w:rsidRPr="001D1664">
        <w:rPr>
          <w:color w:val="000000"/>
          <w:szCs w:val="22"/>
        </w:rPr>
        <w:br/>
      </w:r>
      <w:r w:rsidRPr="001D1664">
        <w:rPr>
          <w:b/>
          <w:bCs/>
          <w:color w:val="000000"/>
          <w:szCs w:val="22"/>
        </w:rPr>
        <w:t xml:space="preserve">10.4. </w:t>
      </w:r>
      <w:r w:rsidRPr="001D1664">
        <w:rPr>
          <w:color w:val="000000"/>
          <w:szCs w:val="22"/>
        </w:rPr>
        <w:t>Qualquer tolerância das partes, quanto a eventuais infrações, não implicará renúncia aos direitos e não poderá ser entendida como aceitação, novação ou precedente.</w:t>
      </w:r>
      <w:r w:rsidRPr="001D1664">
        <w:rPr>
          <w:color w:val="000000"/>
          <w:szCs w:val="22"/>
        </w:rPr>
        <w:br/>
      </w:r>
      <w:r w:rsidRPr="001D1664">
        <w:rPr>
          <w:b/>
          <w:bCs/>
          <w:color w:val="000000"/>
          <w:szCs w:val="22"/>
        </w:rPr>
        <w:t xml:space="preserve">10.4.1. </w:t>
      </w:r>
      <w:r w:rsidRPr="001D1664">
        <w:rPr>
          <w:color w:val="000000"/>
          <w:szCs w:val="22"/>
        </w:rPr>
        <w:t>Da intenção de aplicação de quaisquer das penalidades previstas, será concedido prazo para defesa prévia de 05 (cinco) dias úteis a contar da notificação.</w:t>
      </w:r>
      <w:r w:rsidRPr="001D1664">
        <w:rPr>
          <w:color w:val="000000"/>
          <w:szCs w:val="22"/>
        </w:rPr>
        <w:br/>
      </w:r>
      <w:r w:rsidRPr="001D1664">
        <w:rPr>
          <w:b/>
          <w:bCs/>
          <w:color w:val="000000"/>
          <w:szCs w:val="22"/>
        </w:rPr>
        <w:t xml:space="preserve">10.5. </w:t>
      </w:r>
      <w:r w:rsidRPr="001D1664">
        <w:rPr>
          <w:color w:val="000000"/>
          <w:szCs w:val="22"/>
        </w:rPr>
        <w:t>Da aplicação da sanção caberá recurso no prazo de 05 (cinco) dias úteis a contar da publicação no site da Prefeitura Municipal.</w:t>
      </w:r>
    </w:p>
    <w:p w14:paraId="4FDE5E78" w14:textId="77777777" w:rsidR="002903C2" w:rsidRPr="001D1664" w:rsidRDefault="002903C2" w:rsidP="00E0656E">
      <w:pPr>
        <w:jc w:val="both"/>
        <w:rPr>
          <w:color w:val="000000"/>
          <w:szCs w:val="22"/>
        </w:rPr>
      </w:pPr>
    </w:p>
    <w:p w14:paraId="214C92D6" w14:textId="77777777" w:rsidR="00E0656E" w:rsidRPr="001D1664" w:rsidRDefault="00E0656E" w:rsidP="00E0656E">
      <w:pPr>
        <w:jc w:val="both"/>
        <w:rPr>
          <w:color w:val="000000"/>
          <w:szCs w:val="22"/>
        </w:rPr>
      </w:pPr>
    </w:p>
    <w:p w14:paraId="76E211A2" w14:textId="77777777" w:rsidR="002903C2" w:rsidRDefault="00E0656E" w:rsidP="00E0656E">
      <w:pPr>
        <w:jc w:val="both"/>
        <w:rPr>
          <w:b/>
          <w:bCs/>
          <w:color w:val="000000"/>
          <w:szCs w:val="22"/>
        </w:rPr>
      </w:pPr>
      <w:r w:rsidRPr="001D1664">
        <w:rPr>
          <w:b/>
          <w:bCs/>
          <w:color w:val="000000"/>
          <w:szCs w:val="22"/>
        </w:rPr>
        <w:t>11. DAS DISPOSIÇÕES FINAIS</w:t>
      </w:r>
    </w:p>
    <w:p w14:paraId="11A9E360" w14:textId="20DAFAD6" w:rsidR="00E0656E" w:rsidRDefault="00E0656E" w:rsidP="00E0656E">
      <w:pPr>
        <w:jc w:val="both"/>
        <w:rPr>
          <w:color w:val="000000"/>
          <w:szCs w:val="22"/>
        </w:rPr>
      </w:pPr>
      <w:r w:rsidRPr="001D1664">
        <w:rPr>
          <w:b/>
          <w:bCs/>
          <w:color w:val="000000"/>
          <w:szCs w:val="22"/>
        </w:rPr>
        <w:br/>
        <w:t xml:space="preserve">11.1. </w:t>
      </w:r>
      <w:r w:rsidRPr="001D1664">
        <w:rPr>
          <w:color w:val="000000"/>
          <w:szCs w:val="22"/>
        </w:rPr>
        <w:t>Fica o FORNECEDOR vinculado, até o término do presente instrumento, ás condições do Edital, seus anexos e a sua proposta, que independente de traslado fazem parte integrante deste instrumento, no que não o contrariar.</w:t>
      </w:r>
    </w:p>
    <w:p w14:paraId="0BD5A409" w14:textId="77777777" w:rsidR="002903C2" w:rsidRPr="001D1664" w:rsidRDefault="002903C2" w:rsidP="00E0656E">
      <w:pPr>
        <w:jc w:val="both"/>
        <w:rPr>
          <w:color w:val="000000"/>
          <w:szCs w:val="22"/>
        </w:rPr>
      </w:pPr>
    </w:p>
    <w:p w14:paraId="3D84A63A" w14:textId="77777777" w:rsidR="00E0656E" w:rsidRPr="001D1664" w:rsidRDefault="00E0656E" w:rsidP="00E0656E">
      <w:pPr>
        <w:jc w:val="both"/>
        <w:rPr>
          <w:b/>
          <w:bCs/>
          <w:color w:val="000000"/>
          <w:szCs w:val="22"/>
        </w:rPr>
      </w:pPr>
    </w:p>
    <w:p w14:paraId="6D3B8E50" w14:textId="77777777" w:rsidR="002903C2" w:rsidRDefault="00E0656E" w:rsidP="00E0656E">
      <w:pPr>
        <w:jc w:val="both"/>
        <w:rPr>
          <w:b/>
          <w:bCs/>
          <w:color w:val="000000"/>
          <w:szCs w:val="22"/>
        </w:rPr>
      </w:pPr>
      <w:r w:rsidRPr="001D1664">
        <w:rPr>
          <w:b/>
          <w:bCs/>
          <w:color w:val="000000"/>
          <w:szCs w:val="22"/>
        </w:rPr>
        <w:t>12. DO FORO</w:t>
      </w:r>
    </w:p>
    <w:p w14:paraId="24E9DC6F" w14:textId="59CB745A" w:rsidR="00E0656E" w:rsidRPr="001D1664" w:rsidRDefault="00E0656E" w:rsidP="00E0656E">
      <w:pPr>
        <w:jc w:val="both"/>
        <w:rPr>
          <w:color w:val="000000"/>
          <w:szCs w:val="22"/>
        </w:rPr>
      </w:pPr>
      <w:r w:rsidRPr="001D1664">
        <w:rPr>
          <w:b/>
          <w:bCs/>
          <w:color w:val="000000"/>
          <w:szCs w:val="22"/>
        </w:rPr>
        <w:br/>
        <w:t xml:space="preserve">12.1. </w:t>
      </w:r>
      <w:r w:rsidRPr="001D1664">
        <w:rPr>
          <w:color w:val="000000"/>
          <w:szCs w:val="22"/>
        </w:rPr>
        <w:t>Para dirimir eventuais dúvidas e/ou conflitos, oriundos do presente contrato fica eleito o Foro da cidade de Guarani das Missões/RS, com renúncia a quaisquer outros por mais privilegiados que possam ser.</w:t>
      </w:r>
      <w:r w:rsidRPr="001D1664">
        <w:rPr>
          <w:color w:val="000000"/>
          <w:szCs w:val="22"/>
        </w:rPr>
        <w:br/>
        <w:t>E assim por estarem justos e acertados, assinam a presente ata de Registro de Preços em 03 (três) vias de igual teor e forma e para um só efeito legal.</w:t>
      </w:r>
    </w:p>
    <w:p w14:paraId="3ABA4E3D" w14:textId="77777777" w:rsidR="00E0656E" w:rsidRPr="001D1664" w:rsidRDefault="00E0656E" w:rsidP="00E0656E">
      <w:pPr>
        <w:jc w:val="both"/>
        <w:rPr>
          <w:color w:val="000000"/>
          <w:szCs w:val="22"/>
        </w:rPr>
      </w:pPr>
    </w:p>
    <w:p w14:paraId="185851AE" w14:textId="77777777" w:rsidR="00E0656E" w:rsidRPr="001D1664" w:rsidRDefault="00E0656E" w:rsidP="00E0656E">
      <w:pPr>
        <w:jc w:val="both"/>
        <w:rPr>
          <w:color w:val="000000"/>
          <w:szCs w:val="22"/>
        </w:rPr>
      </w:pPr>
    </w:p>
    <w:p w14:paraId="7AABAE43" w14:textId="77777777" w:rsidR="00E0656E" w:rsidRPr="001D1664" w:rsidRDefault="00E0656E" w:rsidP="00E0656E">
      <w:pPr>
        <w:jc w:val="both"/>
        <w:rPr>
          <w:color w:val="000000"/>
          <w:szCs w:val="22"/>
        </w:rPr>
      </w:pPr>
    </w:p>
    <w:p w14:paraId="27492951" w14:textId="77777777" w:rsidR="00E0656E" w:rsidRPr="001D1664" w:rsidRDefault="00E0656E" w:rsidP="00E0656E">
      <w:pPr>
        <w:jc w:val="center"/>
        <w:rPr>
          <w:color w:val="000000"/>
          <w:szCs w:val="22"/>
        </w:rPr>
      </w:pPr>
      <w:r w:rsidRPr="001D1664">
        <w:rPr>
          <w:color w:val="000000"/>
          <w:szCs w:val="22"/>
        </w:rPr>
        <w:t>_______________________________________________________</w:t>
      </w:r>
      <w:r w:rsidRPr="001D1664">
        <w:rPr>
          <w:color w:val="000000"/>
          <w:szCs w:val="22"/>
        </w:rPr>
        <w:br/>
        <w:t>MUNICÍPIO DE GUARANI DAS MISSÕES/RS</w:t>
      </w:r>
    </w:p>
    <w:p w14:paraId="7B766158" w14:textId="77777777" w:rsidR="00E0656E" w:rsidRPr="001D1664" w:rsidRDefault="00E0656E" w:rsidP="00E0656E">
      <w:pPr>
        <w:jc w:val="center"/>
        <w:rPr>
          <w:color w:val="000000"/>
          <w:szCs w:val="22"/>
        </w:rPr>
      </w:pPr>
    </w:p>
    <w:p w14:paraId="2E94AD56" w14:textId="37EC44C4" w:rsidR="00395D45" w:rsidRDefault="00395D45" w:rsidP="00F92E83">
      <w:pPr>
        <w:jc w:val="center"/>
        <w:rPr>
          <w:color w:val="000000"/>
          <w:szCs w:val="22"/>
        </w:rPr>
      </w:pPr>
    </w:p>
    <w:p w14:paraId="7E16D789" w14:textId="77777777" w:rsidR="008F5F42" w:rsidRDefault="008F5F42" w:rsidP="00F92E83">
      <w:pPr>
        <w:jc w:val="center"/>
        <w:rPr>
          <w:color w:val="000000"/>
          <w:szCs w:val="22"/>
        </w:rPr>
      </w:pPr>
    </w:p>
    <w:p w14:paraId="7985D35F" w14:textId="4D0AB37D" w:rsidR="00E0656E" w:rsidRDefault="00E0656E" w:rsidP="00F92E83">
      <w:pPr>
        <w:jc w:val="center"/>
      </w:pPr>
      <w:r w:rsidRPr="001D1664">
        <w:rPr>
          <w:color w:val="000000"/>
          <w:szCs w:val="22"/>
        </w:rPr>
        <w:br/>
        <w:t>______________________________________________________</w:t>
      </w:r>
      <w:r w:rsidRPr="001D1664">
        <w:rPr>
          <w:color w:val="000000"/>
          <w:szCs w:val="22"/>
        </w:rPr>
        <w:br/>
        <w:t>FORNECEDOR</w:t>
      </w:r>
    </w:p>
    <w:sectPr w:rsidR="00E0656E" w:rsidSect="00910110">
      <w:headerReference w:type="default" r:id="rId11"/>
      <w:footerReference w:type="default" r:id="rId12"/>
      <w:pgSz w:w="11906" w:h="16838" w:code="9"/>
      <w:pgMar w:top="1701" w:right="1134" w:bottom="1134" w:left="993"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0E726D" w14:textId="77777777" w:rsidR="00CE5814" w:rsidRDefault="00CE5814" w:rsidP="00434DED">
      <w:r>
        <w:separator/>
      </w:r>
    </w:p>
  </w:endnote>
  <w:endnote w:type="continuationSeparator" w:id="0">
    <w:p w14:paraId="471EB965" w14:textId="77777777" w:rsidR="00CE5814" w:rsidRDefault="00CE5814" w:rsidP="00434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BoldMT">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E359B5" w14:textId="77777777" w:rsidR="00910110" w:rsidRPr="00FB0864" w:rsidRDefault="00F151A8" w:rsidP="00910110">
    <w:pPr>
      <w:pStyle w:val="Rodap"/>
      <w:pBdr>
        <w:top w:val="thinThickSmallGap" w:sz="24" w:space="0" w:color="823B0B"/>
      </w:pBdr>
      <w:jc w:val="center"/>
      <w:rPr>
        <w:rFonts w:ascii="Calibri Light" w:hAnsi="Calibri Light"/>
      </w:rPr>
    </w:pPr>
    <w:r w:rsidRPr="00FD59AE">
      <w:t xml:space="preserve"> </w:t>
    </w:r>
    <w:r w:rsidRPr="00FB0864">
      <w:rPr>
        <w:rFonts w:ascii="Calibri Light" w:hAnsi="Calibri Light"/>
      </w:rPr>
      <w:t xml:space="preserve">Rua Boa Vista, 265 - CEP: 97950-000 – Fone (55) 3353-1200 – E-mail: </w:t>
    </w:r>
    <w:hyperlink r:id="rId1" w:history="1">
      <w:r w:rsidRPr="00FB0864">
        <w:rPr>
          <w:rStyle w:val="Hyperlink"/>
        </w:rPr>
        <w:t>prefeitura.gdm@hotmail.com</w:t>
      </w:r>
    </w:hyperlink>
  </w:p>
  <w:p w14:paraId="6DF53F3B" w14:textId="77777777" w:rsidR="00910110" w:rsidRPr="00FB0864" w:rsidRDefault="00F151A8" w:rsidP="00910110">
    <w:pPr>
      <w:pStyle w:val="Rodap"/>
      <w:pBdr>
        <w:top w:val="thinThickSmallGap" w:sz="24" w:space="0" w:color="823B0B"/>
      </w:pBdr>
      <w:jc w:val="center"/>
      <w:rPr>
        <w:rFonts w:ascii="Calibri Light" w:hAnsi="Calibri Light"/>
      </w:rPr>
    </w:pPr>
    <w:r w:rsidRPr="00FB0864">
      <w:rPr>
        <w:rFonts w:ascii="Calibri Light" w:hAnsi="Calibri Light"/>
      </w:rPr>
      <w:t>www.guaranidasmissoes.rs.gov.br</w:t>
    </w:r>
  </w:p>
  <w:p w14:paraId="7487A966" w14:textId="77777777" w:rsidR="00796825" w:rsidRPr="00FD59AE" w:rsidRDefault="00CE5814" w:rsidP="00FD59AE">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D0FF0E" w14:textId="77777777" w:rsidR="00CE5814" w:rsidRDefault="00CE5814" w:rsidP="00434DED">
      <w:r>
        <w:separator/>
      </w:r>
    </w:p>
  </w:footnote>
  <w:footnote w:type="continuationSeparator" w:id="0">
    <w:p w14:paraId="0713A037" w14:textId="77777777" w:rsidR="00CE5814" w:rsidRDefault="00CE5814" w:rsidP="00434DE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38B95" w14:textId="77777777" w:rsidR="00910110" w:rsidRDefault="00F151A8">
    <w:pPr>
      <w:pStyle w:val="Cabealho"/>
    </w:pPr>
    <w:r w:rsidRPr="00FB0864">
      <w:rPr>
        <w:rFonts w:ascii="Cambria" w:hAnsi="Cambria"/>
        <w:noProof/>
        <w:sz w:val="32"/>
        <w:szCs w:val="32"/>
        <w:lang w:eastAsia="pt-BR"/>
      </w:rPr>
      <w:drawing>
        <wp:inline distT="0" distB="0" distL="0" distR="0" wp14:anchorId="648D2AF2" wp14:editId="16B573E9">
          <wp:extent cx="6209665" cy="695960"/>
          <wp:effectExtent l="0" t="0" r="635" b="8890"/>
          <wp:docPr id="3" name="Imagem 3" descr="Descrição: 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09665" cy="6959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B01D75"/>
    <w:multiLevelType w:val="multilevel"/>
    <w:tmpl w:val="57ACE9DA"/>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7"/>
      <w:numFmt w:val="decimal"/>
      <w:lvlText w:val="%1.%2.%3"/>
      <w:lvlJc w:val="left"/>
      <w:pPr>
        <w:ind w:left="1440" w:hanging="720"/>
      </w:pPr>
      <w:rPr>
        <w:rFonts w:hint="default"/>
        <w:b/>
        <w:bCs w:val="0"/>
      </w:rPr>
    </w:lvl>
    <w:lvl w:ilvl="3">
      <w:start w:val="1"/>
      <w:numFmt w:val="decimal"/>
      <w:lvlText w:val="%1.%2.%3.%4"/>
      <w:lvlJc w:val="left"/>
      <w:pPr>
        <w:ind w:left="1800" w:hanging="720"/>
      </w:pPr>
      <w:rPr>
        <w:rFonts w:hint="default"/>
      </w:rPr>
    </w:lvl>
    <w:lvl w:ilvl="4">
      <w:start w:val="1"/>
      <w:numFmt w:val="decimalZero"/>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47F71F10"/>
    <w:multiLevelType w:val="hybridMultilevel"/>
    <w:tmpl w:val="A5CADC7E"/>
    <w:lvl w:ilvl="0" w:tplc="5C3A8574">
      <w:start w:val="1"/>
      <w:numFmt w:val="lowerLetter"/>
      <w:lvlText w:val="%1)"/>
      <w:lvlJc w:val="left"/>
      <w:pPr>
        <w:ind w:left="502" w:hanging="360"/>
      </w:pPr>
      <w:rPr>
        <w:rFonts w:hint="default"/>
        <w:b/>
        <w:bCs w:val="0"/>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 w15:restartNumberingAfterBreak="0">
    <w:nsid w:val="5DB64754"/>
    <w:multiLevelType w:val="hybridMultilevel"/>
    <w:tmpl w:val="54C4767A"/>
    <w:lvl w:ilvl="0" w:tplc="E678389E">
      <w:start w:val="1"/>
      <w:numFmt w:val="decimal"/>
      <w:lvlText w:val="%1."/>
      <w:lvlJc w:val="left"/>
      <w:pPr>
        <w:ind w:left="720" w:hanging="360"/>
      </w:pPr>
      <w:rPr>
        <w:rFonts w:ascii="Arial-BoldMT" w:hAnsi="Arial-BoldMT"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56E"/>
    <w:rsid w:val="000110AF"/>
    <w:rsid w:val="00050CD2"/>
    <w:rsid w:val="00082D3B"/>
    <w:rsid w:val="00090125"/>
    <w:rsid w:val="000F6561"/>
    <w:rsid w:val="00101C09"/>
    <w:rsid w:val="00101F46"/>
    <w:rsid w:val="0014197B"/>
    <w:rsid w:val="0016574B"/>
    <w:rsid w:val="001826CA"/>
    <w:rsid w:val="001F2E47"/>
    <w:rsid w:val="00230C9F"/>
    <w:rsid w:val="00235E74"/>
    <w:rsid w:val="00242AB8"/>
    <w:rsid w:val="00256782"/>
    <w:rsid w:val="002645BA"/>
    <w:rsid w:val="002903C2"/>
    <w:rsid w:val="002C51ED"/>
    <w:rsid w:val="00334A9F"/>
    <w:rsid w:val="003470DA"/>
    <w:rsid w:val="00376252"/>
    <w:rsid w:val="00386BF6"/>
    <w:rsid w:val="00395D45"/>
    <w:rsid w:val="003A11CD"/>
    <w:rsid w:val="003C3E1F"/>
    <w:rsid w:val="003E63AB"/>
    <w:rsid w:val="00404D7A"/>
    <w:rsid w:val="00406545"/>
    <w:rsid w:val="00434304"/>
    <w:rsid w:val="00434DED"/>
    <w:rsid w:val="00465C46"/>
    <w:rsid w:val="0055139D"/>
    <w:rsid w:val="00557522"/>
    <w:rsid w:val="005A0B14"/>
    <w:rsid w:val="005E17C7"/>
    <w:rsid w:val="006067F9"/>
    <w:rsid w:val="0062143A"/>
    <w:rsid w:val="0062357D"/>
    <w:rsid w:val="0064222B"/>
    <w:rsid w:val="00646AF1"/>
    <w:rsid w:val="00681F84"/>
    <w:rsid w:val="00683D9E"/>
    <w:rsid w:val="006863AF"/>
    <w:rsid w:val="00695BA7"/>
    <w:rsid w:val="00696480"/>
    <w:rsid w:val="006B65DA"/>
    <w:rsid w:val="00733306"/>
    <w:rsid w:val="0074067B"/>
    <w:rsid w:val="0075525E"/>
    <w:rsid w:val="00800151"/>
    <w:rsid w:val="00827777"/>
    <w:rsid w:val="008F5F42"/>
    <w:rsid w:val="009221DB"/>
    <w:rsid w:val="00996BAC"/>
    <w:rsid w:val="009C0ADF"/>
    <w:rsid w:val="009F0BE5"/>
    <w:rsid w:val="00A07236"/>
    <w:rsid w:val="00A116C8"/>
    <w:rsid w:val="00A94805"/>
    <w:rsid w:val="00B52BA2"/>
    <w:rsid w:val="00B641B6"/>
    <w:rsid w:val="00B90EC6"/>
    <w:rsid w:val="00BF50FC"/>
    <w:rsid w:val="00C16B98"/>
    <w:rsid w:val="00C170DB"/>
    <w:rsid w:val="00C17F63"/>
    <w:rsid w:val="00C2685B"/>
    <w:rsid w:val="00C2714E"/>
    <w:rsid w:val="00C44882"/>
    <w:rsid w:val="00CA1EDB"/>
    <w:rsid w:val="00CE5814"/>
    <w:rsid w:val="00D747A4"/>
    <w:rsid w:val="00D76AD4"/>
    <w:rsid w:val="00DA2B71"/>
    <w:rsid w:val="00DA7FE5"/>
    <w:rsid w:val="00DD4234"/>
    <w:rsid w:val="00DE6533"/>
    <w:rsid w:val="00E0656E"/>
    <w:rsid w:val="00E201BD"/>
    <w:rsid w:val="00E4177C"/>
    <w:rsid w:val="00E904C1"/>
    <w:rsid w:val="00EE3F56"/>
    <w:rsid w:val="00F151A8"/>
    <w:rsid w:val="00F748FA"/>
    <w:rsid w:val="00F8139B"/>
    <w:rsid w:val="00F90DB6"/>
    <w:rsid w:val="00F92E83"/>
    <w:rsid w:val="00FA667E"/>
    <w:rsid w:val="00FD287F"/>
    <w:rsid w:val="00FF0FE2"/>
    <w:rsid w:val="00FF21A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6623C"/>
  <w15:chartTrackingRefBased/>
  <w15:docId w15:val="{36961646-05F9-4344-91CF-A275ECD5A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656E"/>
    <w:pPr>
      <w:spacing w:after="0" w:line="240" w:lineRule="auto"/>
    </w:pPr>
    <w:rPr>
      <w:rFonts w:ascii="Arial" w:eastAsia="Times New Roman" w:hAnsi="Arial" w:cs="Times New Roman"/>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E0656E"/>
    <w:pPr>
      <w:spacing w:after="120"/>
    </w:pPr>
  </w:style>
  <w:style w:type="character" w:customStyle="1" w:styleId="CorpodetextoChar">
    <w:name w:val="Corpo de texto Char"/>
    <w:basedOn w:val="Fontepargpadro"/>
    <w:link w:val="Corpodetexto"/>
    <w:rsid w:val="00E0656E"/>
    <w:rPr>
      <w:rFonts w:ascii="Arial" w:eastAsia="Times New Roman" w:hAnsi="Arial" w:cs="Times New Roman"/>
      <w:szCs w:val="20"/>
    </w:rPr>
  </w:style>
  <w:style w:type="paragraph" w:styleId="Cabealho">
    <w:name w:val="header"/>
    <w:basedOn w:val="Normal"/>
    <w:link w:val="CabealhoChar"/>
    <w:rsid w:val="00E0656E"/>
    <w:pPr>
      <w:tabs>
        <w:tab w:val="center" w:pos="4419"/>
        <w:tab w:val="right" w:pos="8838"/>
      </w:tabs>
    </w:pPr>
  </w:style>
  <w:style w:type="character" w:customStyle="1" w:styleId="CabealhoChar">
    <w:name w:val="Cabeçalho Char"/>
    <w:basedOn w:val="Fontepargpadro"/>
    <w:link w:val="Cabealho"/>
    <w:rsid w:val="00E0656E"/>
    <w:rPr>
      <w:rFonts w:ascii="Arial" w:eastAsia="Times New Roman" w:hAnsi="Arial" w:cs="Times New Roman"/>
      <w:szCs w:val="20"/>
    </w:rPr>
  </w:style>
  <w:style w:type="paragraph" w:styleId="Rodap">
    <w:name w:val="footer"/>
    <w:basedOn w:val="Normal"/>
    <w:link w:val="RodapChar"/>
    <w:uiPriority w:val="99"/>
    <w:rsid w:val="00E0656E"/>
    <w:pPr>
      <w:tabs>
        <w:tab w:val="center" w:pos="4419"/>
        <w:tab w:val="right" w:pos="8838"/>
      </w:tabs>
    </w:pPr>
  </w:style>
  <w:style w:type="character" w:customStyle="1" w:styleId="RodapChar">
    <w:name w:val="Rodapé Char"/>
    <w:basedOn w:val="Fontepargpadro"/>
    <w:link w:val="Rodap"/>
    <w:uiPriority w:val="99"/>
    <w:rsid w:val="00E0656E"/>
    <w:rPr>
      <w:rFonts w:ascii="Arial" w:eastAsia="Times New Roman" w:hAnsi="Arial" w:cs="Times New Roman"/>
      <w:szCs w:val="20"/>
    </w:rPr>
  </w:style>
  <w:style w:type="paragraph" w:customStyle="1" w:styleId="Textoembloco1">
    <w:name w:val="Texto em bloco1"/>
    <w:basedOn w:val="Normal"/>
    <w:rsid w:val="00E0656E"/>
    <w:pPr>
      <w:ind w:left="4253" w:right="57" w:firstLine="1134"/>
      <w:jc w:val="both"/>
    </w:pPr>
    <w:rPr>
      <w:i/>
      <w:spacing w:val="14"/>
    </w:rPr>
  </w:style>
  <w:style w:type="paragraph" w:styleId="Recuodecorpodetexto">
    <w:name w:val="Body Text Indent"/>
    <w:basedOn w:val="Normal"/>
    <w:link w:val="RecuodecorpodetextoChar"/>
    <w:rsid w:val="00E0656E"/>
    <w:pPr>
      <w:spacing w:before="120" w:line="360" w:lineRule="auto"/>
      <w:ind w:firstLine="1134"/>
      <w:jc w:val="both"/>
    </w:pPr>
  </w:style>
  <w:style w:type="character" w:customStyle="1" w:styleId="RecuodecorpodetextoChar">
    <w:name w:val="Recuo de corpo de texto Char"/>
    <w:basedOn w:val="Fontepargpadro"/>
    <w:link w:val="Recuodecorpodetexto"/>
    <w:rsid w:val="00E0656E"/>
    <w:rPr>
      <w:rFonts w:ascii="Arial" w:eastAsia="Times New Roman" w:hAnsi="Arial" w:cs="Times New Roman"/>
      <w:szCs w:val="20"/>
    </w:rPr>
  </w:style>
  <w:style w:type="character" w:styleId="Hyperlink">
    <w:name w:val="Hyperlink"/>
    <w:uiPriority w:val="99"/>
    <w:unhideWhenUsed/>
    <w:rsid w:val="00E0656E"/>
    <w:rPr>
      <w:color w:val="0000FF"/>
      <w:u w:val="single"/>
    </w:rPr>
  </w:style>
  <w:style w:type="paragraph" w:styleId="PargrafodaLista">
    <w:name w:val="List Paragraph"/>
    <w:basedOn w:val="Normal"/>
    <w:uiPriority w:val="34"/>
    <w:qFormat/>
    <w:rsid w:val="00E0656E"/>
    <w:pPr>
      <w:spacing w:after="3" w:line="362" w:lineRule="auto"/>
      <w:ind w:left="720" w:right="58" w:hanging="10"/>
      <w:contextualSpacing/>
      <w:jc w:val="both"/>
    </w:pPr>
    <w:rPr>
      <w:rFonts w:eastAsia="Arial" w:cs="Arial"/>
      <w:color w:val="000000"/>
      <w:szCs w:val="22"/>
      <w:lang w:eastAsia="pt-BR"/>
    </w:rPr>
  </w:style>
  <w:style w:type="paragraph" w:customStyle="1" w:styleId="Default">
    <w:name w:val="Default"/>
    <w:rsid w:val="00E0656E"/>
    <w:pPr>
      <w:autoSpaceDE w:val="0"/>
      <w:autoSpaceDN w:val="0"/>
      <w:adjustRightInd w:val="0"/>
      <w:spacing w:after="0" w:line="240" w:lineRule="auto"/>
    </w:pPr>
    <w:rPr>
      <w:rFonts w:ascii="Arial" w:hAnsi="Arial" w:cs="Arial"/>
      <w:color w:val="000000"/>
      <w:sz w:val="24"/>
      <w:szCs w:val="24"/>
    </w:rPr>
  </w:style>
  <w:style w:type="table" w:styleId="Tabelacomgrade">
    <w:name w:val="Table Grid"/>
    <w:basedOn w:val="Tabelanormal"/>
    <w:uiPriority w:val="59"/>
    <w:rsid w:val="00434D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34DE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34DED"/>
    <w:pPr>
      <w:widowControl w:val="0"/>
      <w:autoSpaceDE w:val="0"/>
      <w:autoSpaceDN w:val="0"/>
      <w:ind w:left="71"/>
    </w:pPr>
    <w:rPr>
      <w:rFonts w:ascii="Carlito" w:eastAsia="Carlito" w:hAnsi="Carlito" w:cs="Carlito"/>
      <w:szCs w:val="22"/>
      <w:lang w:val="pt-PT"/>
    </w:rPr>
  </w:style>
  <w:style w:type="paragraph" w:styleId="Textodebalo">
    <w:name w:val="Balloon Text"/>
    <w:basedOn w:val="Normal"/>
    <w:link w:val="TextodebaloChar"/>
    <w:uiPriority w:val="99"/>
    <w:semiHidden/>
    <w:unhideWhenUsed/>
    <w:rsid w:val="005A0B14"/>
    <w:rPr>
      <w:rFonts w:ascii="Segoe UI" w:hAnsi="Segoe UI" w:cs="Segoe UI"/>
      <w:sz w:val="18"/>
      <w:szCs w:val="18"/>
    </w:rPr>
  </w:style>
  <w:style w:type="character" w:customStyle="1" w:styleId="TextodebaloChar">
    <w:name w:val="Texto de balão Char"/>
    <w:basedOn w:val="Fontepargpadro"/>
    <w:link w:val="Textodebalo"/>
    <w:uiPriority w:val="99"/>
    <w:semiHidden/>
    <w:rsid w:val="005A0B1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guaranidasmissoes.rs.gov.br" TargetMode="External"/><Relationship Id="rId4" Type="http://schemas.openxmlformats.org/officeDocument/2006/relationships/settings" Target="settings.xml"/><Relationship Id="rId9" Type="http://schemas.openxmlformats.org/officeDocument/2006/relationships/hyperlink" Target="http://www.guaranidasmissoes.rs.gov.b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prefeitura.gdm@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FA6AC-46D9-4509-BB03-6B0E4653D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1</Pages>
  <Words>7901</Words>
  <Characters>42668</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12</cp:revision>
  <cp:lastPrinted>2021-10-14T12:25:00Z</cp:lastPrinted>
  <dcterms:created xsi:type="dcterms:W3CDTF">2021-10-14T12:19:00Z</dcterms:created>
  <dcterms:modified xsi:type="dcterms:W3CDTF">2021-11-04T16:43:00Z</dcterms:modified>
</cp:coreProperties>
</file>