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9F36D" w14:textId="2CCE4B00" w:rsidR="00562E80" w:rsidRPr="003A2CB9" w:rsidRDefault="006A3004" w:rsidP="000A0026">
      <w:pPr>
        <w:spacing w:after="0"/>
        <w:jc w:val="center"/>
        <w:rPr>
          <w:rFonts w:ascii="Times New Roman" w:eastAsia="Times New Roman" w:hAnsi="Times New Roman" w:cs="Times New Roman"/>
          <w:b/>
          <w:sz w:val="24"/>
          <w:szCs w:val="24"/>
          <w:lang w:eastAsia="pt-BR"/>
        </w:rPr>
      </w:pPr>
      <w:r w:rsidRPr="003A2CB9">
        <w:rPr>
          <w:rFonts w:ascii="Times New Roman" w:eastAsia="Times New Roman" w:hAnsi="Times New Roman" w:cs="Times New Roman"/>
          <w:b/>
          <w:sz w:val="24"/>
          <w:szCs w:val="24"/>
          <w:lang w:eastAsia="pt-BR"/>
        </w:rPr>
        <w:t xml:space="preserve">DECRETO N° </w:t>
      </w:r>
      <w:r w:rsidR="008C77EF">
        <w:rPr>
          <w:rFonts w:ascii="Times New Roman" w:eastAsia="Times New Roman" w:hAnsi="Times New Roman" w:cs="Times New Roman"/>
          <w:b/>
          <w:sz w:val="24"/>
          <w:szCs w:val="24"/>
          <w:lang w:eastAsia="pt-BR"/>
        </w:rPr>
        <w:t>3.001</w:t>
      </w:r>
      <w:r w:rsidRPr="003A2CB9">
        <w:rPr>
          <w:rFonts w:ascii="Times New Roman" w:eastAsia="Times New Roman" w:hAnsi="Times New Roman" w:cs="Times New Roman"/>
          <w:b/>
          <w:sz w:val="24"/>
          <w:szCs w:val="24"/>
          <w:lang w:eastAsia="pt-BR"/>
        </w:rPr>
        <w:t>, DE</w:t>
      </w:r>
      <w:r w:rsidR="009D4861" w:rsidRPr="003A2CB9">
        <w:rPr>
          <w:rFonts w:ascii="Times New Roman" w:eastAsia="Times New Roman" w:hAnsi="Times New Roman" w:cs="Times New Roman"/>
          <w:b/>
          <w:sz w:val="24"/>
          <w:szCs w:val="24"/>
          <w:lang w:eastAsia="pt-BR"/>
        </w:rPr>
        <w:t xml:space="preserve"> </w:t>
      </w:r>
      <w:r w:rsidR="008C77EF">
        <w:rPr>
          <w:rFonts w:ascii="Times New Roman" w:eastAsia="Times New Roman" w:hAnsi="Times New Roman" w:cs="Times New Roman"/>
          <w:b/>
          <w:sz w:val="24"/>
          <w:szCs w:val="24"/>
          <w:lang w:eastAsia="pt-BR"/>
        </w:rPr>
        <w:t>19 DE NOVEMBRO</w:t>
      </w:r>
      <w:r w:rsidRPr="003A2CB9">
        <w:rPr>
          <w:rFonts w:ascii="Times New Roman" w:eastAsia="Times New Roman" w:hAnsi="Times New Roman" w:cs="Times New Roman"/>
          <w:b/>
          <w:sz w:val="24"/>
          <w:szCs w:val="24"/>
          <w:lang w:eastAsia="pt-BR"/>
        </w:rPr>
        <w:t xml:space="preserve"> DE 2020.</w:t>
      </w:r>
    </w:p>
    <w:p w14:paraId="66EC7CCE" w14:textId="77777777" w:rsidR="00897B77" w:rsidRPr="003A2CB9" w:rsidRDefault="00897B77" w:rsidP="000A0026">
      <w:pPr>
        <w:spacing w:after="0"/>
        <w:jc w:val="both"/>
        <w:rPr>
          <w:rFonts w:ascii="Times New Roman" w:eastAsia="Times New Roman" w:hAnsi="Times New Roman" w:cs="Times New Roman"/>
          <w:sz w:val="24"/>
          <w:szCs w:val="24"/>
          <w:lang w:eastAsia="pt-BR"/>
        </w:rPr>
      </w:pPr>
    </w:p>
    <w:p w14:paraId="775741A9" w14:textId="6EF2E8AA" w:rsidR="006724AE" w:rsidRPr="003A2CB9" w:rsidRDefault="006724AE" w:rsidP="000A0026">
      <w:pPr>
        <w:spacing w:after="0"/>
        <w:ind w:left="4820"/>
        <w:jc w:val="both"/>
        <w:rPr>
          <w:rFonts w:ascii="Times New Roman" w:hAnsi="Times New Roman" w:cs="Times New Roman"/>
          <w:iCs/>
          <w:sz w:val="24"/>
          <w:szCs w:val="24"/>
        </w:rPr>
      </w:pPr>
      <w:r w:rsidRPr="003A2CB9">
        <w:rPr>
          <w:rFonts w:ascii="Times New Roman" w:hAnsi="Times New Roman" w:cs="Times New Roman"/>
          <w:iCs/>
          <w:sz w:val="24"/>
          <w:szCs w:val="24"/>
        </w:rPr>
        <w:t xml:space="preserve">Reitera a declaração de estado de calamidade pública no âmbito do Município de Guarani das Missões, dispõe sobre medidas para o enfrentamento da emergência de saúde pública de importância internacional decorrente do surto epidêmico de </w:t>
      </w:r>
      <w:proofErr w:type="spellStart"/>
      <w:r w:rsidRPr="003A2CB9">
        <w:rPr>
          <w:rFonts w:ascii="Times New Roman" w:hAnsi="Times New Roman" w:cs="Times New Roman"/>
          <w:iCs/>
          <w:sz w:val="24"/>
          <w:szCs w:val="24"/>
        </w:rPr>
        <w:t>coronavírus</w:t>
      </w:r>
      <w:proofErr w:type="spellEnd"/>
      <w:r w:rsidRPr="003A2CB9">
        <w:rPr>
          <w:rFonts w:ascii="Times New Roman" w:hAnsi="Times New Roman" w:cs="Times New Roman"/>
          <w:iCs/>
          <w:sz w:val="24"/>
          <w:szCs w:val="24"/>
        </w:rPr>
        <w:t xml:space="preserve"> (COVID–19) e determina a aplicação do protocolo de medidas sanitárias segmentadas relativ</w:t>
      </w:r>
      <w:r w:rsidR="00031461">
        <w:rPr>
          <w:rFonts w:ascii="Times New Roman" w:hAnsi="Times New Roman" w:cs="Times New Roman"/>
          <w:iCs/>
          <w:sz w:val="24"/>
          <w:szCs w:val="24"/>
        </w:rPr>
        <w:t>a</w:t>
      </w:r>
      <w:r w:rsidRPr="003A2CB9">
        <w:rPr>
          <w:rFonts w:ascii="Times New Roman" w:hAnsi="Times New Roman" w:cs="Times New Roman"/>
          <w:iCs/>
          <w:sz w:val="24"/>
          <w:szCs w:val="24"/>
        </w:rPr>
        <w:t xml:space="preserve">s à Bandeira </w:t>
      </w:r>
      <w:r w:rsidR="008C77EF">
        <w:rPr>
          <w:rFonts w:ascii="Times New Roman" w:hAnsi="Times New Roman" w:cs="Times New Roman"/>
          <w:iCs/>
          <w:sz w:val="24"/>
          <w:szCs w:val="24"/>
        </w:rPr>
        <w:t>Final</w:t>
      </w:r>
      <w:r w:rsidRPr="003A2CB9">
        <w:rPr>
          <w:rFonts w:ascii="Times New Roman" w:hAnsi="Times New Roman" w:cs="Times New Roman"/>
          <w:iCs/>
          <w:sz w:val="24"/>
          <w:szCs w:val="24"/>
        </w:rPr>
        <w:t xml:space="preserve"> do Distanciamento Social Controlado </w:t>
      </w:r>
      <w:r w:rsidR="008C77EF">
        <w:rPr>
          <w:rFonts w:ascii="Times New Roman" w:hAnsi="Times New Roman" w:cs="Times New Roman"/>
          <w:iCs/>
          <w:sz w:val="24"/>
          <w:szCs w:val="24"/>
        </w:rPr>
        <w:t>determinado pelo</w:t>
      </w:r>
      <w:r w:rsidRPr="003A2CB9">
        <w:rPr>
          <w:rFonts w:ascii="Times New Roman" w:hAnsi="Times New Roman" w:cs="Times New Roman"/>
          <w:iCs/>
          <w:sz w:val="24"/>
          <w:szCs w:val="24"/>
        </w:rPr>
        <w:t xml:space="preserve"> Estado do Rio Grande do Sul, instituído pelo Decreto Estadual nº 55.240, de 10 de maio de 2020, no território de Guarani das Missões, nos termos que dispõe.</w:t>
      </w:r>
    </w:p>
    <w:p w14:paraId="63DF6384" w14:textId="697ED70B" w:rsidR="00897B77" w:rsidRPr="003A2CB9" w:rsidRDefault="00897B77" w:rsidP="000A0026">
      <w:pPr>
        <w:spacing w:after="0"/>
        <w:ind w:left="4820"/>
        <w:jc w:val="both"/>
        <w:rPr>
          <w:rFonts w:ascii="Times New Roman" w:hAnsi="Times New Roman" w:cs="Times New Roman"/>
          <w:iCs/>
          <w:sz w:val="24"/>
          <w:szCs w:val="24"/>
        </w:rPr>
      </w:pPr>
    </w:p>
    <w:p w14:paraId="5F9751B4" w14:textId="77777777" w:rsidR="009D4861" w:rsidRPr="003A2CB9" w:rsidRDefault="009D4861" w:rsidP="000A0026">
      <w:pPr>
        <w:spacing w:after="0"/>
        <w:ind w:left="3402"/>
        <w:jc w:val="both"/>
        <w:rPr>
          <w:rFonts w:ascii="Times New Roman" w:eastAsia="Times New Roman" w:hAnsi="Times New Roman" w:cs="Times New Roman"/>
          <w:sz w:val="24"/>
          <w:szCs w:val="24"/>
          <w:lang w:eastAsia="pt-BR"/>
        </w:rPr>
      </w:pPr>
    </w:p>
    <w:p w14:paraId="4A28E6E1" w14:textId="454D2158" w:rsidR="003B2C05" w:rsidRPr="003A2CB9" w:rsidRDefault="004B422B" w:rsidP="000A0026">
      <w:pPr>
        <w:spacing w:after="0"/>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LEANDRO INÁCIO WASTOWSKI</w:t>
      </w:r>
      <w:r w:rsidR="0029752E" w:rsidRPr="003A2CB9">
        <w:rPr>
          <w:rFonts w:ascii="Times New Roman" w:eastAsia="Times New Roman" w:hAnsi="Times New Roman" w:cs="Times New Roman"/>
          <w:sz w:val="24"/>
          <w:szCs w:val="24"/>
          <w:lang w:eastAsia="pt-BR"/>
        </w:rPr>
        <w:t>, Prefeito</w:t>
      </w:r>
      <w:r w:rsidR="00562E80" w:rsidRPr="003A2CB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em exercício </w:t>
      </w:r>
      <w:r w:rsidR="00562E80" w:rsidRPr="003A2CB9">
        <w:rPr>
          <w:rFonts w:ascii="Times New Roman" w:eastAsia="Times New Roman" w:hAnsi="Times New Roman" w:cs="Times New Roman"/>
          <w:sz w:val="24"/>
          <w:szCs w:val="24"/>
          <w:lang w:eastAsia="pt-BR"/>
        </w:rPr>
        <w:t>de Guarani das Missões, Estado do Rio Grande do Sul, no uso das atribuições legais conferidas pelos dispositivos da Constituição Federal e do artigo 62, da Lei Orgânica do Município,</w:t>
      </w:r>
      <w:r w:rsidR="00E706EE" w:rsidRPr="003A2CB9">
        <w:rPr>
          <w:rFonts w:ascii="Times New Roman" w:eastAsia="Times New Roman" w:hAnsi="Times New Roman" w:cs="Times New Roman"/>
          <w:sz w:val="24"/>
          <w:szCs w:val="24"/>
          <w:lang w:eastAsia="pt-BR"/>
        </w:rPr>
        <w:t xml:space="preserve"> e</w:t>
      </w:r>
    </w:p>
    <w:p w14:paraId="0B8BE748" w14:textId="77777777" w:rsidR="005549E8" w:rsidRPr="003A2CB9" w:rsidRDefault="005549E8" w:rsidP="000A0026">
      <w:pPr>
        <w:spacing w:after="0"/>
        <w:ind w:firstLine="709"/>
        <w:jc w:val="both"/>
        <w:rPr>
          <w:rFonts w:ascii="Times New Roman" w:eastAsia="Times New Roman" w:hAnsi="Times New Roman" w:cs="Times New Roman"/>
          <w:sz w:val="24"/>
          <w:szCs w:val="24"/>
          <w:lang w:eastAsia="pt-BR"/>
        </w:rPr>
      </w:pPr>
    </w:p>
    <w:p w14:paraId="64F60C84"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r w:rsidRPr="003A2CB9">
        <w:rPr>
          <w:rFonts w:ascii="Times New Roman" w:hAnsi="Times New Roman" w:cs="Times New Roman"/>
          <w:b/>
          <w:bCs/>
          <w:sz w:val="24"/>
          <w:szCs w:val="24"/>
        </w:rPr>
        <w:t xml:space="preserve">CONSIDERANDO </w:t>
      </w:r>
      <w:r w:rsidRPr="003A2CB9">
        <w:rPr>
          <w:rFonts w:ascii="Times New Roman" w:hAnsi="Times New Roman" w:cs="Times New Roman"/>
          <w:sz w:val="24"/>
          <w:szCs w:val="24"/>
        </w:rPr>
        <w:t>que a saúde é direito de todos e dever do Estado, garantido mediante políticas sociais e econômicas que visem à redução do risco de doença e de outros agravos e ao acesso universal e igualitário às ações e serviços para sua promoção, proteção e recuperação, na forma do artigo 196 da Constituição da República;</w:t>
      </w:r>
    </w:p>
    <w:p w14:paraId="4E4B1252"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p>
    <w:p w14:paraId="310AC2FC"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r w:rsidRPr="003A2CB9">
        <w:rPr>
          <w:rFonts w:ascii="Times New Roman" w:hAnsi="Times New Roman" w:cs="Times New Roman"/>
          <w:b/>
          <w:bCs/>
          <w:sz w:val="24"/>
          <w:szCs w:val="24"/>
        </w:rPr>
        <w:t>CONSIDERANDO</w:t>
      </w:r>
      <w:r w:rsidRPr="003A2CB9">
        <w:rPr>
          <w:rFonts w:ascii="Times New Roman" w:hAnsi="Times New Roman" w:cs="Times New Roman"/>
          <w:sz w:val="24"/>
          <w:szCs w:val="24"/>
        </w:rPr>
        <w:t xml:space="preserve"> a emergência em saúde pública de importância nacional declarada pela Organização Mundial de Saúde, em 30 de janeiro de 2020, em razão do novo </w:t>
      </w:r>
      <w:proofErr w:type="spellStart"/>
      <w:r w:rsidRPr="003A2CB9">
        <w:rPr>
          <w:rFonts w:ascii="Times New Roman" w:hAnsi="Times New Roman" w:cs="Times New Roman"/>
          <w:sz w:val="24"/>
          <w:szCs w:val="24"/>
        </w:rPr>
        <w:t>coronavírus</w:t>
      </w:r>
      <w:proofErr w:type="spellEnd"/>
      <w:r w:rsidRPr="003A2CB9">
        <w:rPr>
          <w:rFonts w:ascii="Times New Roman" w:hAnsi="Times New Roman" w:cs="Times New Roman"/>
          <w:sz w:val="24"/>
          <w:szCs w:val="24"/>
        </w:rPr>
        <w:t xml:space="preserve"> (COVID–19);</w:t>
      </w:r>
    </w:p>
    <w:p w14:paraId="04E7064E"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p>
    <w:p w14:paraId="2DE9A020"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r w:rsidRPr="003A2CB9">
        <w:rPr>
          <w:rFonts w:ascii="Times New Roman" w:hAnsi="Times New Roman" w:cs="Times New Roman"/>
          <w:b/>
          <w:bCs/>
          <w:sz w:val="24"/>
          <w:szCs w:val="24"/>
        </w:rPr>
        <w:t>CONSIDERANDO</w:t>
      </w:r>
      <w:r w:rsidRPr="003A2CB9">
        <w:rPr>
          <w:rFonts w:ascii="Times New Roman" w:hAnsi="Times New Roman" w:cs="Times New Roman"/>
          <w:sz w:val="24"/>
          <w:szCs w:val="24"/>
        </w:rPr>
        <w:t xml:space="preserve"> a Lei Nacional nº 13.979, de 6 de fevereiro de 2020, que dispõe sobre as medidas para enfrentamento da emergência de saúde pública decorrente do </w:t>
      </w:r>
      <w:proofErr w:type="spellStart"/>
      <w:r w:rsidRPr="003A2CB9">
        <w:rPr>
          <w:rFonts w:ascii="Times New Roman" w:hAnsi="Times New Roman" w:cs="Times New Roman"/>
          <w:sz w:val="24"/>
          <w:szCs w:val="24"/>
        </w:rPr>
        <w:t>coronavírus</w:t>
      </w:r>
      <w:proofErr w:type="spellEnd"/>
      <w:r w:rsidRPr="003A2CB9">
        <w:rPr>
          <w:rFonts w:ascii="Times New Roman" w:hAnsi="Times New Roman" w:cs="Times New Roman"/>
          <w:sz w:val="24"/>
          <w:szCs w:val="24"/>
        </w:rPr>
        <w:t xml:space="preserve"> responsável pelo surto de 2019;</w:t>
      </w:r>
    </w:p>
    <w:p w14:paraId="76B0B188"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p>
    <w:p w14:paraId="73979A4D"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r w:rsidRPr="003A2CB9">
        <w:rPr>
          <w:rFonts w:ascii="Times New Roman" w:hAnsi="Times New Roman" w:cs="Times New Roman"/>
          <w:b/>
          <w:bCs/>
          <w:sz w:val="24"/>
          <w:szCs w:val="24"/>
        </w:rPr>
        <w:t>CONSIDERANDO</w:t>
      </w:r>
      <w:r w:rsidRPr="003A2CB9">
        <w:rPr>
          <w:rFonts w:ascii="Times New Roman" w:hAnsi="Times New Roman" w:cs="Times New Roman"/>
          <w:sz w:val="24"/>
          <w:szCs w:val="24"/>
        </w:rPr>
        <w:t xml:space="preserve"> a Portaria nº 188, de 4 de fevereiro de 2020, que “Declara Emergência em Saúde Pública de importância Nacional (ESPIN) em decorrência da Infecção Humana pelo novo </w:t>
      </w:r>
      <w:proofErr w:type="spellStart"/>
      <w:r w:rsidRPr="003A2CB9">
        <w:rPr>
          <w:rFonts w:ascii="Times New Roman" w:hAnsi="Times New Roman" w:cs="Times New Roman"/>
          <w:sz w:val="24"/>
          <w:szCs w:val="24"/>
        </w:rPr>
        <w:t>coronavírus</w:t>
      </w:r>
      <w:proofErr w:type="spellEnd"/>
      <w:r w:rsidRPr="003A2CB9">
        <w:rPr>
          <w:rFonts w:ascii="Times New Roman" w:hAnsi="Times New Roman" w:cs="Times New Roman"/>
          <w:sz w:val="24"/>
          <w:szCs w:val="24"/>
        </w:rPr>
        <w:t xml:space="preserve"> (2019–</w:t>
      </w:r>
      <w:proofErr w:type="spellStart"/>
      <w:r w:rsidRPr="003A2CB9">
        <w:rPr>
          <w:rFonts w:ascii="Times New Roman" w:hAnsi="Times New Roman" w:cs="Times New Roman"/>
          <w:sz w:val="24"/>
          <w:szCs w:val="24"/>
        </w:rPr>
        <w:t>nCoV</w:t>
      </w:r>
      <w:proofErr w:type="spellEnd"/>
      <w:r w:rsidRPr="003A2CB9">
        <w:rPr>
          <w:rFonts w:ascii="Times New Roman" w:hAnsi="Times New Roman" w:cs="Times New Roman"/>
          <w:sz w:val="24"/>
          <w:szCs w:val="24"/>
        </w:rPr>
        <w:t>)”;</w:t>
      </w:r>
    </w:p>
    <w:p w14:paraId="1A076B65"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p>
    <w:p w14:paraId="29AFB911"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r w:rsidRPr="003A2CB9">
        <w:rPr>
          <w:rFonts w:ascii="Times New Roman" w:hAnsi="Times New Roman" w:cs="Times New Roman"/>
          <w:b/>
          <w:bCs/>
          <w:sz w:val="24"/>
          <w:szCs w:val="24"/>
        </w:rPr>
        <w:t>CONSIDERANDO</w:t>
      </w:r>
      <w:r w:rsidRPr="003A2CB9">
        <w:rPr>
          <w:rFonts w:ascii="Times New Roman" w:hAnsi="Times New Roman" w:cs="Times New Roman"/>
          <w:sz w:val="24"/>
          <w:szCs w:val="24"/>
        </w:rPr>
        <w:t xml:space="preserve"> a Portaria nº 356, de 11 de março de 2020, também do Ministério da Saúde, que regulamenta e operacionaliza a Lei nº 13.797/2020, estabelecendo medidas para o enfrentamento da emergência em saúde pública;</w:t>
      </w:r>
    </w:p>
    <w:p w14:paraId="555B7D91"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p>
    <w:p w14:paraId="31ED0CF4"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r w:rsidRPr="003A2CB9">
        <w:rPr>
          <w:rFonts w:ascii="Times New Roman" w:hAnsi="Times New Roman" w:cs="Times New Roman"/>
          <w:b/>
          <w:bCs/>
          <w:sz w:val="24"/>
          <w:szCs w:val="24"/>
        </w:rPr>
        <w:t>CONSIDERANDO</w:t>
      </w:r>
      <w:r w:rsidRPr="003A2CB9">
        <w:rPr>
          <w:rFonts w:ascii="Times New Roman" w:hAnsi="Times New Roman" w:cs="Times New Roman"/>
          <w:sz w:val="24"/>
          <w:szCs w:val="24"/>
        </w:rPr>
        <w:t xml:space="preserve"> a Portaria nº 454, de 20 de março de 2020, do Ministério da Saúde, que declara, em todo o território nacional, o estado de transmissão comunitária do </w:t>
      </w:r>
      <w:proofErr w:type="spellStart"/>
      <w:r w:rsidRPr="003A2CB9">
        <w:rPr>
          <w:rFonts w:ascii="Times New Roman" w:hAnsi="Times New Roman" w:cs="Times New Roman"/>
          <w:sz w:val="24"/>
          <w:szCs w:val="24"/>
        </w:rPr>
        <w:t>Coronavírus</w:t>
      </w:r>
      <w:proofErr w:type="spellEnd"/>
      <w:r w:rsidRPr="003A2CB9">
        <w:rPr>
          <w:rFonts w:ascii="Times New Roman" w:hAnsi="Times New Roman" w:cs="Times New Roman"/>
          <w:sz w:val="24"/>
          <w:szCs w:val="24"/>
        </w:rPr>
        <w:t xml:space="preserve"> (COVID–19);</w:t>
      </w:r>
    </w:p>
    <w:p w14:paraId="6E16A7FB"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p>
    <w:p w14:paraId="763742FD"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r w:rsidRPr="003A2CB9">
        <w:rPr>
          <w:rFonts w:ascii="Times New Roman" w:hAnsi="Times New Roman" w:cs="Times New Roman"/>
          <w:b/>
          <w:bCs/>
          <w:sz w:val="24"/>
          <w:szCs w:val="24"/>
        </w:rPr>
        <w:t xml:space="preserve">CONSIDERANDO </w:t>
      </w:r>
      <w:r w:rsidRPr="003A2CB9">
        <w:rPr>
          <w:rFonts w:ascii="Times New Roman" w:hAnsi="Times New Roman" w:cs="Times New Roman"/>
          <w:sz w:val="24"/>
          <w:szCs w:val="24"/>
        </w:rPr>
        <w:t xml:space="preserve">que o Decreto Estadual nº 55.240, de 10 de maio de 2020, instituiu o Sistema de Distanciamento Controlado para fins de prevenção e de enfrentamento à epidemia causada pelo novo </w:t>
      </w:r>
      <w:proofErr w:type="spellStart"/>
      <w:r w:rsidRPr="003A2CB9">
        <w:rPr>
          <w:rFonts w:ascii="Times New Roman" w:hAnsi="Times New Roman" w:cs="Times New Roman"/>
          <w:sz w:val="24"/>
          <w:szCs w:val="24"/>
        </w:rPr>
        <w:t>Coronavírus</w:t>
      </w:r>
      <w:proofErr w:type="spellEnd"/>
      <w:r w:rsidRPr="003A2CB9">
        <w:rPr>
          <w:rFonts w:ascii="Times New Roman" w:hAnsi="Times New Roman" w:cs="Times New Roman"/>
          <w:sz w:val="24"/>
          <w:szCs w:val="24"/>
        </w:rPr>
        <w:t xml:space="preserve"> (COVID-19) no âmbito do Estado do Rio Grande do Sul, reiterando a declaração de estado de </w:t>
      </w:r>
      <w:r w:rsidRPr="003A2CB9">
        <w:rPr>
          <w:rFonts w:ascii="Times New Roman" w:hAnsi="Times New Roman" w:cs="Times New Roman"/>
          <w:sz w:val="24"/>
          <w:szCs w:val="24"/>
        </w:rPr>
        <w:lastRenderedPageBreak/>
        <w:t>calamidade pública em todo o território estadual, realizada por meio do Decreto Estadual nº 55.128, de 19 de março de 2020, e reconhecida pelo Decreto Legislativo nº 11.220, também de 19 de março de 2020, da Assembleia Legislativa do Estado;</w:t>
      </w:r>
    </w:p>
    <w:p w14:paraId="4111D906"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p>
    <w:p w14:paraId="64BF916C" w14:textId="728C852E" w:rsidR="006724AE" w:rsidRPr="003A2CB9" w:rsidRDefault="006724AE" w:rsidP="000A0026">
      <w:pPr>
        <w:tabs>
          <w:tab w:val="left" w:pos="2552"/>
        </w:tabs>
        <w:spacing w:after="0"/>
        <w:ind w:firstLine="709"/>
        <w:jc w:val="both"/>
        <w:rPr>
          <w:rFonts w:ascii="Times New Roman" w:hAnsi="Times New Roman" w:cs="Times New Roman"/>
          <w:sz w:val="24"/>
          <w:szCs w:val="24"/>
        </w:rPr>
      </w:pPr>
      <w:r w:rsidRPr="003A2CB9">
        <w:rPr>
          <w:rFonts w:ascii="Times New Roman" w:hAnsi="Times New Roman" w:cs="Times New Roman"/>
          <w:b/>
          <w:sz w:val="24"/>
          <w:szCs w:val="24"/>
        </w:rPr>
        <w:t>CONSIDERANDO</w:t>
      </w:r>
      <w:r w:rsidRPr="003A2CB9">
        <w:rPr>
          <w:rFonts w:ascii="Times New Roman" w:hAnsi="Times New Roman" w:cs="Times New Roman"/>
          <w:sz w:val="24"/>
          <w:szCs w:val="24"/>
        </w:rPr>
        <w:t xml:space="preserve"> o Decreto Estadual nº 55.241, de 10 de maio de 2020, que determina a aplicação das medidas sanitárias segmentadas de que trata o art. 19 do Decreto Estadual nº 55.240/2020. </w:t>
      </w:r>
    </w:p>
    <w:p w14:paraId="243AB8B3"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p>
    <w:p w14:paraId="7BCC640B"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r w:rsidRPr="003A2CB9">
        <w:rPr>
          <w:rFonts w:ascii="Times New Roman" w:hAnsi="Times New Roman" w:cs="Times New Roman"/>
          <w:b/>
          <w:bCs/>
          <w:sz w:val="24"/>
          <w:szCs w:val="24"/>
        </w:rPr>
        <w:t>CONSIDERANDO</w:t>
      </w:r>
      <w:r w:rsidRPr="003A2CB9">
        <w:rPr>
          <w:rFonts w:ascii="Times New Roman" w:hAnsi="Times New Roman" w:cs="Times New Roman"/>
          <w:sz w:val="24"/>
          <w:szCs w:val="24"/>
        </w:rPr>
        <w:t xml:space="preserve"> que a situação demanda o emprego urgente de medidas de prevenção, controle e contenção de riscos, danos e agravos à saúde pública, a fim de evitar a disseminação da doença no Município;</w:t>
      </w:r>
    </w:p>
    <w:p w14:paraId="6B2702F6" w14:textId="77777777" w:rsidR="006724AE" w:rsidRPr="003A2CB9" w:rsidRDefault="006724AE" w:rsidP="000A0026">
      <w:pPr>
        <w:tabs>
          <w:tab w:val="left" w:pos="2552"/>
        </w:tabs>
        <w:spacing w:after="0"/>
        <w:ind w:firstLine="709"/>
        <w:jc w:val="both"/>
        <w:rPr>
          <w:rFonts w:ascii="Times New Roman" w:hAnsi="Times New Roman" w:cs="Times New Roman"/>
          <w:sz w:val="24"/>
          <w:szCs w:val="24"/>
        </w:rPr>
      </w:pPr>
    </w:p>
    <w:p w14:paraId="4F620B33" w14:textId="38E1B1E2" w:rsidR="006724AE" w:rsidRPr="004D2142" w:rsidRDefault="006724AE" w:rsidP="000A0026">
      <w:pPr>
        <w:tabs>
          <w:tab w:val="left" w:pos="2552"/>
        </w:tabs>
        <w:spacing w:after="0"/>
        <w:ind w:firstLine="709"/>
        <w:jc w:val="both"/>
        <w:rPr>
          <w:rFonts w:ascii="Times New Roman" w:hAnsi="Times New Roman" w:cs="Times New Roman"/>
          <w:sz w:val="24"/>
          <w:szCs w:val="24"/>
        </w:rPr>
      </w:pPr>
      <w:r w:rsidRPr="005517A5">
        <w:rPr>
          <w:rFonts w:ascii="Times New Roman" w:hAnsi="Times New Roman" w:cs="Times New Roman"/>
          <w:b/>
          <w:bCs/>
          <w:sz w:val="24"/>
          <w:szCs w:val="24"/>
        </w:rPr>
        <w:t>CONSIDERANDO</w:t>
      </w:r>
      <w:r w:rsidRPr="005517A5">
        <w:rPr>
          <w:rFonts w:ascii="Times New Roman" w:hAnsi="Times New Roman" w:cs="Times New Roman"/>
          <w:sz w:val="24"/>
          <w:szCs w:val="24"/>
        </w:rPr>
        <w:t xml:space="preserve"> que o Município de Guarani das Missões, conforme Anexo II do Decreto Estadual nº </w:t>
      </w:r>
      <w:r w:rsidRPr="004D2142">
        <w:rPr>
          <w:rFonts w:ascii="Times New Roman" w:hAnsi="Times New Roman" w:cs="Times New Roman"/>
          <w:sz w:val="24"/>
          <w:szCs w:val="24"/>
        </w:rPr>
        <w:t>55.</w:t>
      </w:r>
      <w:r w:rsidR="008C77EF">
        <w:rPr>
          <w:rFonts w:ascii="Times New Roman" w:hAnsi="Times New Roman" w:cs="Times New Roman"/>
          <w:sz w:val="24"/>
          <w:szCs w:val="24"/>
        </w:rPr>
        <w:t>578</w:t>
      </w:r>
      <w:r w:rsidRPr="004D2142">
        <w:rPr>
          <w:rFonts w:ascii="Times New Roman" w:hAnsi="Times New Roman" w:cs="Times New Roman"/>
          <w:sz w:val="24"/>
          <w:szCs w:val="24"/>
        </w:rPr>
        <w:t xml:space="preserve">, de </w:t>
      </w:r>
      <w:r w:rsidR="008C77EF">
        <w:rPr>
          <w:rFonts w:ascii="Times New Roman" w:hAnsi="Times New Roman" w:cs="Times New Roman"/>
          <w:sz w:val="24"/>
          <w:szCs w:val="24"/>
        </w:rPr>
        <w:t xml:space="preserve">16 </w:t>
      </w:r>
      <w:r w:rsidR="00441D46">
        <w:rPr>
          <w:rFonts w:ascii="Times New Roman" w:hAnsi="Times New Roman" w:cs="Times New Roman"/>
          <w:sz w:val="24"/>
          <w:szCs w:val="24"/>
        </w:rPr>
        <w:t>de novembro</w:t>
      </w:r>
      <w:r w:rsidR="00441D46" w:rsidRPr="004D2142">
        <w:rPr>
          <w:rFonts w:ascii="Times New Roman" w:hAnsi="Times New Roman" w:cs="Times New Roman"/>
          <w:sz w:val="24"/>
          <w:szCs w:val="24"/>
        </w:rPr>
        <w:t xml:space="preserve"> </w:t>
      </w:r>
      <w:r w:rsidRPr="004D2142">
        <w:rPr>
          <w:rFonts w:ascii="Times New Roman" w:hAnsi="Times New Roman" w:cs="Times New Roman"/>
          <w:sz w:val="24"/>
          <w:szCs w:val="24"/>
        </w:rPr>
        <w:t>de 2020</w:t>
      </w:r>
      <w:r w:rsidRPr="008C142D">
        <w:rPr>
          <w:rFonts w:ascii="Times New Roman" w:hAnsi="Times New Roman" w:cs="Times New Roman"/>
          <w:sz w:val="24"/>
          <w:szCs w:val="24"/>
        </w:rPr>
        <w:t xml:space="preserve">, </w:t>
      </w:r>
      <w:r w:rsidRPr="005517A5">
        <w:rPr>
          <w:rFonts w:ascii="Times New Roman" w:hAnsi="Times New Roman" w:cs="Times New Roman"/>
          <w:sz w:val="24"/>
          <w:szCs w:val="24"/>
        </w:rPr>
        <w:t xml:space="preserve">que disciplina a aplicação das medidas sanitárias segmentadas de que trata o art. 19 do Decreto Estadual nº 55.240/2020 para o período da </w:t>
      </w:r>
      <w:r w:rsidRPr="004D2142">
        <w:rPr>
          <w:rFonts w:ascii="Times New Roman" w:hAnsi="Times New Roman" w:cs="Times New Roman"/>
          <w:sz w:val="24"/>
          <w:szCs w:val="24"/>
        </w:rPr>
        <w:t xml:space="preserve">zero hora do </w:t>
      </w:r>
      <w:r w:rsidR="00441D46">
        <w:rPr>
          <w:rFonts w:ascii="Times New Roman" w:hAnsi="Times New Roman" w:cs="Times New Roman"/>
          <w:sz w:val="24"/>
          <w:szCs w:val="24"/>
        </w:rPr>
        <w:t>dia 17 de novembro</w:t>
      </w:r>
      <w:r w:rsidR="008C142D" w:rsidRPr="004D2142">
        <w:rPr>
          <w:rFonts w:ascii="Times New Roman" w:hAnsi="Times New Roman" w:cs="Times New Roman"/>
          <w:sz w:val="24"/>
          <w:szCs w:val="24"/>
        </w:rPr>
        <w:t xml:space="preserve"> </w:t>
      </w:r>
      <w:r w:rsidRPr="004D2142">
        <w:rPr>
          <w:rFonts w:ascii="Times New Roman" w:hAnsi="Times New Roman" w:cs="Times New Roman"/>
          <w:sz w:val="24"/>
          <w:szCs w:val="24"/>
        </w:rPr>
        <w:t xml:space="preserve">de 2020 às vinte e quatro horas do dia </w:t>
      </w:r>
      <w:r w:rsidR="00441D46">
        <w:rPr>
          <w:rFonts w:ascii="Times New Roman" w:hAnsi="Times New Roman" w:cs="Times New Roman"/>
          <w:sz w:val="24"/>
          <w:szCs w:val="24"/>
        </w:rPr>
        <w:t>23 de novembro</w:t>
      </w:r>
      <w:r w:rsidRPr="004D2142">
        <w:rPr>
          <w:rFonts w:ascii="Times New Roman" w:hAnsi="Times New Roman" w:cs="Times New Roman"/>
          <w:sz w:val="24"/>
          <w:szCs w:val="24"/>
        </w:rPr>
        <w:t xml:space="preserve"> de 2020, está situado na região de bandeira </w:t>
      </w:r>
      <w:r w:rsidR="000A0026" w:rsidRPr="004D2142">
        <w:rPr>
          <w:rFonts w:ascii="Times New Roman" w:hAnsi="Times New Roman" w:cs="Times New Roman"/>
          <w:sz w:val="24"/>
          <w:szCs w:val="24"/>
        </w:rPr>
        <w:t>vermelha</w:t>
      </w:r>
      <w:r w:rsidRPr="004D2142">
        <w:rPr>
          <w:rFonts w:ascii="Times New Roman" w:hAnsi="Times New Roman" w:cs="Times New Roman"/>
          <w:sz w:val="24"/>
          <w:szCs w:val="24"/>
        </w:rPr>
        <w:t>;</w:t>
      </w:r>
    </w:p>
    <w:p w14:paraId="2018983F" w14:textId="77777777" w:rsidR="000A0026" w:rsidRDefault="000A0026" w:rsidP="000A0026">
      <w:pPr>
        <w:tabs>
          <w:tab w:val="left" w:pos="2552"/>
        </w:tabs>
        <w:spacing w:after="0"/>
        <w:ind w:firstLine="709"/>
        <w:jc w:val="both"/>
        <w:rPr>
          <w:rFonts w:ascii="Times New Roman" w:hAnsi="Times New Roman" w:cs="Times New Roman"/>
          <w:sz w:val="24"/>
          <w:szCs w:val="24"/>
        </w:rPr>
      </w:pPr>
    </w:p>
    <w:p w14:paraId="4A23F001" w14:textId="3F16B3C6" w:rsidR="00441D46" w:rsidRPr="005E4872" w:rsidRDefault="00441D46" w:rsidP="00441D46">
      <w:pPr>
        <w:pStyle w:val="NormalWeb"/>
        <w:shd w:val="clear" w:color="auto" w:fill="FFFFFF"/>
        <w:spacing w:before="0" w:beforeAutospacing="0" w:after="324" w:afterAutospacing="0" w:line="276" w:lineRule="auto"/>
        <w:ind w:firstLine="709"/>
        <w:jc w:val="both"/>
        <w:rPr>
          <w:sz w:val="23"/>
          <w:szCs w:val="23"/>
        </w:rPr>
      </w:pPr>
      <w:r w:rsidRPr="005E4872">
        <w:rPr>
          <w:b/>
          <w:bCs/>
          <w:sz w:val="23"/>
          <w:szCs w:val="23"/>
        </w:rPr>
        <w:t>CONSIDERANDO</w:t>
      </w:r>
      <w:r w:rsidRPr="005E4872">
        <w:rPr>
          <w:sz w:val="23"/>
          <w:szCs w:val="23"/>
        </w:rPr>
        <w:t xml:space="preserve"> o registro de </w:t>
      </w:r>
      <w:r>
        <w:rPr>
          <w:sz w:val="23"/>
          <w:szCs w:val="23"/>
        </w:rPr>
        <w:t>44 (quarenta e quatro)</w:t>
      </w:r>
      <w:r w:rsidRPr="005E4872">
        <w:rPr>
          <w:sz w:val="23"/>
          <w:szCs w:val="23"/>
        </w:rPr>
        <w:t xml:space="preserve"> casos confirmados de Covid-19 no Município de Guarani das Missões até a data de </w:t>
      </w:r>
      <w:r>
        <w:rPr>
          <w:sz w:val="23"/>
          <w:szCs w:val="23"/>
        </w:rPr>
        <w:t>18 de novembro</w:t>
      </w:r>
      <w:r w:rsidRPr="005E4872">
        <w:rPr>
          <w:sz w:val="23"/>
          <w:szCs w:val="23"/>
        </w:rPr>
        <w:t xml:space="preserve"> de 2020;</w:t>
      </w:r>
    </w:p>
    <w:p w14:paraId="45DE9312" w14:textId="77777777" w:rsidR="003B2C05" w:rsidRPr="003A2CB9" w:rsidRDefault="003B2C05" w:rsidP="00441D46">
      <w:pPr>
        <w:tabs>
          <w:tab w:val="left" w:pos="2552"/>
        </w:tabs>
        <w:spacing w:after="0"/>
        <w:jc w:val="both"/>
        <w:rPr>
          <w:rFonts w:ascii="Times New Roman" w:hAnsi="Times New Roman" w:cs="Times New Roman"/>
          <w:sz w:val="24"/>
          <w:szCs w:val="24"/>
        </w:rPr>
      </w:pPr>
    </w:p>
    <w:p w14:paraId="2063D41C" w14:textId="00DF7857" w:rsidR="00CE2D4D" w:rsidRPr="003A2CB9" w:rsidRDefault="00CE2D4D" w:rsidP="000A0026">
      <w:pPr>
        <w:tabs>
          <w:tab w:val="left" w:pos="2552"/>
        </w:tabs>
        <w:ind w:firstLine="709"/>
        <w:jc w:val="both"/>
        <w:rPr>
          <w:rFonts w:ascii="Times New Roman" w:hAnsi="Times New Roman" w:cs="Times New Roman"/>
          <w:b/>
          <w:bCs/>
          <w:sz w:val="24"/>
          <w:szCs w:val="24"/>
        </w:rPr>
      </w:pPr>
      <w:r w:rsidRPr="003A2CB9">
        <w:rPr>
          <w:rFonts w:ascii="Times New Roman" w:hAnsi="Times New Roman" w:cs="Times New Roman"/>
          <w:b/>
          <w:bCs/>
          <w:sz w:val="24"/>
          <w:szCs w:val="24"/>
        </w:rPr>
        <w:t>DECRETA:</w:t>
      </w:r>
    </w:p>
    <w:p w14:paraId="2130080D" w14:textId="128494FD" w:rsidR="008C77EF" w:rsidRDefault="008C77EF" w:rsidP="004B422B">
      <w:pPr>
        <w:tabs>
          <w:tab w:val="left" w:pos="2552"/>
        </w:tabs>
        <w:spacing w:after="0"/>
        <w:ind w:firstLine="709"/>
        <w:jc w:val="both"/>
        <w:rPr>
          <w:rFonts w:ascii="Times New Roman" w:hAnsi="Times New Roman"/>
          <w:iCs/>
          <w:sz w:val="24"/>
          <w:szCs w:val="24"/>
        </w:rPr>
      </w:pPr>
      <w:r w:rsidRPr="00073E04">
        <w:rPr>
          <w:rFonts w:ascii="Times New Roman" w:hAnsi="Times New Roman"/>
          <w:b/>
          <w:bCs/>
          <w:sz w:val="24"/>
          <w:szCs w:val="24"/>
        </w:rPr>
        <w:t>Art. 1º</w:t>
      </w:r>
      <w:r w:rsidRPr="00073E04">
        <w:rPr>
          <w:rFonts w:ascii="Times New Roman" w:hAnsi="Times New Roman"/>
          <w:sz w:val="24"/>
          <w:szCs w:val="24"/>
        </w:rPr>
        <w:t xml:space="preserve"> Fica reiterado o estado de calamidade pública no Município de Guarani das Missões, em razão da </w:t>
      </w:r>
      <w:r w:rsidRPr="00073E04">
        <w:rPr>
          <w:rFonts w:ascii="Times New Roman" w:hAnsi="Times New Roman"/>
          <w:iCs/>
          <w:sz w:val="24"/>
          <w:szCs w:val="24"/>
        </w:rPr>
        <w:t xml:space="preserve">emergência de saúde pública de importância internacional decorrente do surto epidêmico de </w:t>
      </w:r>
      <w:proofErr w:type="spellStart"/>
      <w:r w:rsidRPr="00073E04">
        <w:rPr>
          <w:rFonts w:ascii="Times New Roman" w:hAnsi="Times New Roman"/>
          <w:iCs/>
          <w:sz w:val="24"/>
          <w:szCs w:val="24"/>
        </w:rPr>
        <w:t>Coronavírus</w:t>
      </w:r>
      <w:proofErr w:type="spellEnd"/>
      <w:r w:rsidRPr="00073E04">
        <w:rPr>
          <w:rFonts w:ascii="Times New Roman" w:hAnsi="Times New Roman"/>
          <w:iCs/>
          <w:sz w:val="24"/>
          <w:szCs w:val="24"/>
        </w:rPr>
        <w:t xml:space="preserve"> (COVID–19), declarado por meio do Decreto Municipal nº 2.930, de 23 de março de 2020, e convalidado pela Lei Municipal nº 2.987, de 27 de março de 2020, pelo mesmo período que perdurar a calamidade pública no Estado do Rio Grande do Sul, declarada pelo Decreto Estadual nº 55.128, de 28 de março de 2020, reiterada pelo revogado Decreto Estadual nº 55.154, de 1º de abril de 2020, e pelo Decreto Estadual nº 55.240, de 10 de maio de 2020.</w:t>
      </w:r>
    </w:p>
    <w:p w14:paraId="03546270" w14:textId="77777777" w:rsidR="004B422B" w:rsidRPr="004B422B" w:rsidRDefault="004B422B" w:rsidP="004B422B">
      <w:pPr>
        <w:tabs>
          <w:tab w:val="left" w:pos="2552"/>
        </w:tabs>
        <w:spacing w:after="0"/>
        <w:ind w:firstLine="709"/>
        <w:jc w:val="both"/>
        <w:rPr>
          <w:rFonts w:ascii="Times New Roman" w:hAnsi="Times New Roman"/>
          <w:iCs/>
          <w:sz w:val="24"/>
          <w:szCs w:val="24"/>
        </w:rPr>
      </w:pPr>
    </w:p>
    <w:p w14:paraId="4AB1A8B9" w14:textId="77777777" w:rsidR="008C77EF" w:rsidRPr="00073E04" w:rsidRDefault="008C77EF" w:rsidP="008C77EF">
      <w:pPr>
        <w:tabs>
          <w:tab w:val="left" w:pos="2552"/>
        </w:tabs>
        <w:jc w:val="center"/>
        <w:rPr>
          <w:rFonts w:ascii="Times New Roman" w:hAnsi="Times New Roman"/>
          <w:b/>
          <w:bCs/>
          <w:iCs/>
          <w:sz w:val="24"/>
          <w:szCs w:val="24"/>
        </w:rPr>
      </w:pPr>
      <w:r w:rsidRPr="00073E04">
        <w:rPr>
          <w:rFonts w:ascii="Times New Roman" w:hAnsi="Times New Roman"/>
          <w:b/>
          <w:bCs/>
          <w:iCs/>
          <w:sz w:val="24"/>
          <w:szCs w:val="24"/>
        </w:rPr>
        <w:t>CAPÍTULO I</w:t>
      </w:r>
    </w:p>
    <w:p w14:paraId="1CA29E6C" w14:textId="77777777" w:rsidR="008C77EF" w:rsidRPr="00073E04" w:rsidRDefault="008C77EF" w:rsidP="008C77EF">
      <w:pPr>
        <w:tabs>
          <w:tab w:val="left" w:pos="2552"/>
        </w:tabs>
        <w:jc w:val="center"/>
        <w:rPr>
          <w:rFonts w:ascii="Times New Roman" w:hAnsi="Times New Roman"/>
          <w:b/>
          <w:bCs/>
          <w:iCs/>
          <w:sz w:val="24"/>
          <w:szCs w:val="24"/>
        </w:rPr>
      </w:pPr>
      <w:r w:rsidRPr="00073E04">
        <w:rPr>
          <w:rFonts w:ascii="Times New Roman" w:hAnsi="Times New Roman"/>
          <w:b/>
          <w:bCs/>
          <w:iCs/>
          <w:sz w:val="24"/>
          <w:szCs w:val="24"/>
        </w:rPr>
        <w:t>DAS MEDIDAS EMERGENCIAIS</w:t>
      </w:r>
    </w:p>
    <w:p w14:paraId="25A44737" w14:textId="77777777" w:rsidR="008C77EF" w:rsidRPr="00073E04" w:rsidRDefault="008C77EF" w:rsidP="008C77EF">
      <w:pPr>
        <w:tabs>
          <w:tab w:val="left" w:pos="2552"/>
        </w:tabs>
        <w:spacing w:after="0"/>
        <w:jc w:val="center"/>
        <w:rPr>
          <w:rFonts w:ascii="Times New Roman" w:hAnsi="Times New Roman"/>
          <w:iCs/>
          <w:sz w:val="24"/>
          <w:szCs w:val="24"/>
        </w:rPr>
      </w:pPr>
    </w:p>
    <w:p w14:paraId="2A4CC261" w14:textId="77777777"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Art. 2º</w:t>
      </w:r>
      <w:r w:rsidRPr="00073E04">
        <w:rPr>
          <w:rFonts w:ascii="Times New Roman" w:hAnsi="Times New Roman"/>
          <w:iCs/>
          <w:sz w:val="24"/>
          <w:szCs w:val="24"/>
        </w:rPr>
        <w:t xml:space="preserve"> As medidas emergenciais determinadas pelo Poder Executivo do Estado do Rio Grande do Sul, por meio do sistema de Distanciamento Social Controlado de que trata o </w:t>
      </w:r>
      <w:r w:rsidRPr="00073E04">
        <w:rPr>
          <w:rFonts w:ascii="Times New Roman" w:hAnsi="Times New Roman"/>
          <w:sz w:val="24"/>
          <w:szCs w:val="24"/>
        </w:rPr>
        <w:t>Decreto Estadual nº 55.240, de 10 de maio de 2020, que o instituiu, bem como o Decreto Estadual nº 55.241, de 10 de maio de 2020, que determina a aplicação das medidas sanitárias segmentadas,</w:t>
      </w:r>
      <w:r w:rsidRPr="00073E04">
        <w:rPr>
          <w:rFonts w:ascii="Times New Roman" w:hAnsi="Times New Roman"/>
          <w:iCs/>
          <w:sz w:val="24"/>
          <w:szCs w:val="24"/>
        </w:rPr>
        <w:t xml:space="preserve"> são aplicáveis em todo território do Município de Guarani das Missões, sem prejuízo das medidas sanitárias de interesse exclusivamente local que vierem a ser determinadas por norma própria.</w:t>
      </w:r>
    </w:p>
    <w:p w14:paraId="5DC9BBF5" w14:textId="77777777" w:rsidR="008C77EF" w:rsidRDefault="008C77EF" w:rsidP="008C77EF">
      <w:pPr>
        <w:tabs>
          <w:tab w:val="left" w:pos="2552"/>
        </w:tabs>
        <w:spacing w:after="0"/>
        <w:ind w:firstLine="709"/>
        <w:rPr>
          <w:rFonts w:ascii="Times New Roman" w:hAnsi="Times New Roman"/>
          <w:iCs/>
          <w:sz w:val="24"/>
          <w:szCs w:val="24"/>
        </w:rPr>
      </w:pPr>
    </w:p>
    <w:p w14:paraId="1F3C931A" w14:textId="38C45F2C" w:rsidR="008C77EF" w:rsidRDefault="008C77EF" w:rsidP="00441D46">
      <w:pPr>
        <w:tabs>
          <w:tab w:val="left" w:pos="2552"/>
        </w:tabs>
        <w:spacing w:after="0"/>
        <w:ind w:firstLine="709"/>
        <w:jc w:val="both"/>
        <w:rPr>
          <w:rFonts w:ascii="Times New Roman" w:hAnsi="Times New Roman"/>
          <w:sz w:val="24"/>
          <w:szCs w:val="24"/>
        </w:rPr>
      </w:pPr>
      <w:r>
        <w:rPr>
          <w:rFonts w:ascii="Times New Roman" w:hAnsi="Times New Roman"/>
          <w:b/>
          <w:bCs/>
          <w:sz w:val="24"/>
          <w:szCs w:val="24"/>
        </w:rPr>
        <w:t>§ 1º</w:t>
      </w:r>
      <w:r w:rsidRPr="00C607CA">
        <w:rPr>
          <w:rFonts w:ascii="Times New Roman" w:hAnsi="Times New Roman"/>
          <w:b/>
          <w:bCs/>
          <w:sz w:val="24"/>
          <w:szCs w:val="24"/>
        </w:rPr>
        <w:t>.</w:t>
      </w:r>
      <w:r w:rsidRPr="00C607CA">
        <w:rPr>
          <w:rFonts w:ascii="Times New Roman" w:hAnsi="Times New Roman"/>
          <w:sz w:val="24"/>
          <w:szCs w:val="24"/>
        </w:rPr>
        <w:t xml:space="preserve"> Aplicar-se-ão integralmente, no território do Município de Guarani das Missões, as medidas segmentadas do protocolo da Bandeira Final </w:t>
      </w:r>
      <w:r w:rsidR="00441D46">
        <w:rPr>
          <w:rFonts w:ascii="Times New Roman" w:hAnsi="Times New Roman"/>
          <w:sz w:val="24"/>
          <w:szCs w:val="24"/>
        </w:rPr>
        <w:t>Vermelha</w:t>
      </w:r>
      <w:r w:rsidRPr="00C607CA">
        <w:rPr>
          <w:rFonts w:ascii="Times New Roman" w:hAnsi="Times New Roman"/>
          <w:sz w:val="24"/>
          <w:szCs w:val="24"/>
        </w:rPr>
        <w:t xml:space="preserve">, determinadas pelo Decreto Estadual nº 55.241, de 10 de maio de 2020, para o período da 0 hora do dia </w:t>
      </w:r>
      <w:r w:rsidR="00441D46">
        <w:rPr>
          <w:rFonts w:ascii="Times New Roman" w:hAnsi="Times New Roman"/>
          <w:sz w:val="24"/>
          <w:szCs w:val="24"/>
        </w:rPr>
        <w:t>17 de novembro de 2020 às vinte e quatro horas do dia 23 de novembro</w:t>
      </w:r>
      <w:r w:rsidRPr="00C607CA">
        <w:rPr>
          <w:rFonts w:ascii="Times New Roman" w:hAnsi="Times New Roman"/>
          <w:sz w:val="24"/>
          <w:szCs w:val="24"/>
        </w:rPr>
        <w:t xml:space="preserve"> de 2020.</w:t>
      </w:r>
    </w:p>
    <w:p w14:paraId="71E411E7" w14:textId="77777777" w:rsidR="008C77EF" w:rsidRDefault="008C77EF" w:rsidP="008C77EF">
      <w:pPr>
        <w:tabs>
          <w:tab w:val="left" w:pos="2552"/>
        </w:tabs>
        <w:spacing w:after="0"/>
        <w:ind w:firstLine="709"/>
        <w:rPr>
          <w:rFonts w:ascii="Times New Roman" w:hAnsi="Times New Roman"/>
          <w:sz w:val="24"/>
          <w:szCs w:val="24"/>
        </w:rPr>
      </w:pPr>
    </w:p>
    <w:p w14:paraId="558FB35E" w14:textId="77777777" w:rsidR="008C77EF" w:rsidRPr="00C607CA" w:rsidRDefault="008C77EF" w:rsidP="00441D46">
      <w:pPr>
        <w:tabs>
          <w:tab w:val="left" w:pos="2552"/>
        </w:tabs>
        <w:spacing w:after="0"/>
        <w:ind w:firstLine="709"/>
        <w:jc w:val="both"/>
        <w:rPr>
          <w:rFonts w:ascii="Times New Roman" w:hAnsi="Times New Roman"/>
          <w:iCs/>
          <w:sz w:val="24"/>
          <w:szCs w:val="24"/>
        </w:rPr>
      </w:pPr>
      <w:r w:rsidRPr="00C607CA">
        <w:rPr>
          <w:rFonts w:ascii="Times New Roman" w:hAnsi="Times New Roman"/>
          <w:b/>
          <w:bCs/>
          <w:sz w:val="24"/>
          <w:szCs w:val="24"/>
        </w:rPr>
        <w:t>§ 2º.</w:t>
      </w:r>
      <w:r>
        <w:rPr>
          <w:rFonts w:ascii="Times New Roman" w:hAnsi="Times New Roman"/>
          <w:sz w:val="24"/>
          <w:szCs w:val="24"/>
        </w:rPr>
        <w:t xml:space="preserve"> </w:t>
      </w:r>
      <w:r w:rsidRPr="00C607CA">
        <w:rPr>
          <w:rFonts w:ascii="Times New Roman" w:hAnsi="Times New Roman"/>
          <w:sz w:val="24"/>
          <w:szCs w:val="24"/>
        </w:rPr>
        <w:t>A Secretaria Municipal de Saúde deverá manter rigorosamente atualizados os seus registros junto aos sistemas oficiais SIVEP e E-SUS durante o período referido no</w:t>
      </w:r>
      <w:r>
        <w:rPr>
          <w:rFonts w:ascii="Times New Roman" w:hAnsi="Times New Roman"/>
          <w:sz w:val="24"/>
          <w:szCs w:val="24"/>
        </w:rPr>
        <w:t xml:space="preserve"> parágrafo</w:t>
      </w:r>
      <w:r w:rsidRPr="00C607CA">
        <w:rPr>
          <w:rFonts w:ascii="Times New Roman" w:hAnsi="Times New Roman"/>
          <w:sz w:val="24"/>
          <w:szCs w:val="24"/>
        </w:rPr>
        <w:t xml:space="preserve"> 1º.</w:t>
      </w:r>
    </w:p>
    <w:p w14:paraId="04E0FF15" w14:textId="77777777" w:rsidR="008C77EF" w:rsidRPr="00073E04" w:rsidRDefault="008C77EF" w:rsidP="008C77EF">
      <w:pPr>
        <w:tabs>
          <w:tab w:val="left" w:pos="2552"/>
        </w:tabs>
        <w:spacing w:after="0"/>
        <w:ind w:firstLine="709"/>
        <w:rPr>
          <w:rFonts w:ascii="Times New Roman" w:hAnsi="Times New Roman"/>
          <w:iCs/>
          <w:sz w:val="24"/>
          <w:szCs w:val="24"/>
        </w:rPr>
      </w:pPr>
    </w:p>
    <w:p w14:paraId="46A68B9D" w14:textId="77777777"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Art. 3º</w:t>
      </w:r>
      <w:r w:rsidRPr="00073E04">
        <w:rPr>
          <w:rFonts w:ascii="Times New Roman" w:hAnsi="Times New Roman"/>
          <w:iCs/>
          <w:sz w:val="24"/>
          <w:szCs w:val="24"/>
        </w:rPr>
        <w:t xml:space="preserve"> A Administração Pública Municipal fiscalizará a observância das medidas emergenciais de contenção e enfrentamento à epidemia de </w:t>
      </w:r>
      <w:proofErr w:type="spellStart"/>
      <w:r w:rsidRPr="00073E04">
        <w:rPr>
          <w:rFonts w:ascii="Times New Roman" w:hAnsi="Times New Roman"/>
          <w:iCs/>
          <w:sz w:val="24"/>
          <w:szCs w:val="24"/>
        </w:rPr>
        <w:t>Coronavírus</w:t>
      </w:r>
      <w:proofErr w:type="spellEnd"/>
      <w:r w:rsidRPr="00073E04">
        <w:rPr>
          <w:rFonts w:ascii="Times New Roman" w:hAnsi="Times New Roman"/>
          <w:iCs/>
          <w:sz w:val="24"/>
          <w:szCs w:val="24"/>
        </w:rPr>
        <w:t xml:space="preserve"> (COVID-19), com as seguintes finalidades:</w:t>
      </w:r>
    </w:p>
    <w:p w14:paraId="7E46EEB5"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02408C72" w14:textId="77777777"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I – </w:t>
      </w:r>
      <w:proofErr w:type="gramStart"/>
      <w:r w:rsidRPr="00073E04">
        <w:rPr>
          <w:rFonts w:ascii="Times New Roman" w:hAnsi="Times New Roman"/>
          <w:iCs/>
          <w:sz w:val="24"/>
          <w:szCs w:val="24"/>
        </w:rPr>
        <w:t>contribuir</w:t>
      </w:r>
      <w:proofErr w:type="gramEnd"/>
      <w:r w:rsidRPr="00073E04">
        <w:rPr>
          <w:rFonts w:ascii="Times New Roman" w:hAnsi="Times New Roman"/>
          <w:iCs/>
          <w:sz w:val="24"/>
          <w:szCs w:val="24"/>
        </w:rPr>
        <w:t xml:space="preserve"> para a segurança sanitária coletiva, por meio do controle dos serviços e das atividades essenciais e não essenciais, durante o período da calamidade pública decorrente do surto epidêmico de </w:t>
      </w:r>
      <w:proofErr w:type="spellStart"/>
      <w:r w:rsidRPr="00073E04">
        <w:rPr>
          <w:rFonts w:ascii="Times New Roman" w:hAnsi="Times New Roman"/>
          <w:iCs/>
          <w:sz w:val="24"/>
          <w:szCs w:val="24"/>
        </w:rPr>
        <w:t>Coronavírus</w:t>
      </w:r>
      <w:proofErr w:type="spellEnd"/>
      <w:r w:rsidRPr="00073E04">
        <w:rPr>
          <w:rFonts w:ascii="Times New Roman" w:hAnsi="Times New Roman"/>
          <w:iCs/>
          <w:sz w:val="24"/>
          <w:szCs w:val="24"/>
        </w:rPr>
        <w:t xml:space="preserve"> (COVID–19);</w:t>
      </w:r>
    </w:p>
    <w:p w14:paraId="01589A1B"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3F1CA320" w14:textId="77777777"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II – </w:t>
      </w:r>
      <w:proofErr w:type="gramStart"/>
      <w:r w:rsidRPr="00073E04">
        <w:rPr>
          <w:rFonts w:ascii="Times New Roman" w:hAnsi="Times New Roman"/>
          <w:iCs/>
          <w:sz w:val="24"/>
          <w:szCs w:val="24"/>
        </w:rPr>
        <w:t>cooperar</w:t>
      </w:r>
      <w:proofErr w:type="gramEnd"/>
      <w:r w:rsidRPr="00073E04">
        <w:rPr>
          <w:rFonts w:ascii="Times New Roman" w:hAnsi="Times New Roman"/>
          <w:iCs/>
          <w:sz w:val="24"/>
          <w:szCs w:val="24"/>
        </w:rPr>
        <w:t xml:space="preserve"> com o Estado do Rio Grande do Sul e com a União, no que tange às ações de prevenção, contenção do contágio e enfrentamento à epidemia causada por </w:t>
      </w:r>
      <w:proofErr w:type="spellStart"/>
      <w:r w:rsidRPr="00073E04">
        <w:rPr>
          <w:rFonts w:ascii="Times New Roman" w:hAnsi="Times New Roman"/>
          <w:iCs/>
          <w:sz w:val="24"/>
          <w:szCs w:val="24"/>
        </w:rPr>
        <w:t>Coronavírus</w:t>
      </w:r>
      <w:proofErr w:type="spellEnd"/>
      <w:r w:rsidRPr="00073E04">
        <w:rPr>
          <w:rFonts w:ascii="Times New Roman" w:hAnsi="Times New Roman"/>
          <w:iCs/>
          <w:sz w:val="24"/>
          <w:szCs w:val="24"/>
        </w:rPr>
        <w:t xml:space="preserve"> (COVID–19);</w:t>
      </w:r>
    </w:p>
    <w:p w14:paraId="48AADEA2"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5E2BB5AE" w14:textId="77777777"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III – fortalecer a estruturação e o funcionamento do Sistema Único de Saúde, por meio de serviços públicos ou prestadores privados que atuem de forma complementar, para resposta rápida e eficaz à epidemia causada por </w:t>
      </w:r>
      <w:proofErr w:type="spellStart"/>
      <w:r w:rsidRPr="00073E04">
        <w:rPr>
          <w:rFonts w:ascii="Times New Roman" w:hAnsi="Times New Roman"/>
          <w:iCs/>
          <w:sz w:val="24"/>
          <w:szCs w:val="24"/>
        </w:rPr>
        <w:t>Coronavírus</w:t>
      </w:r>
      <w:proofErr w:type="spellEnd"/>
      <w:r w:rsidRPr="00073E04">
        <w:rPr>
          <w:rFonts w:ascii="Times New Roman" w:hAnsi="Times New Roman"/>
          <w:iCs/>
          <w:sz w:val="24"/>
          <w:szCs w:val="24"/>
        </w:rPr>
        <w:t xml:space="preserve"> (COVID–19);</w:t>
      </w:r>
    </w:p>
    <w:p w14:paraId="4DE5C354"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028355AC" w14:textId="77777777"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IV – </w:t>
      </w:r>
      <w:proofErr w:type="gramStart"/>
      <w:r w:rsidRPr="00073E04">
        <w:rPr>
          <w:rFonts w:ascii="Times New Roman" w:hAnsi="Times New Roman"/>
          <w:iCs/>
          <w:sz w:val="24"/>
          <w:szCs w:val="24"/>
        </w:rPr>
        <w:t>acompanhar</w:t>
      </w:r>
      <w:proofErr w:type="gramEnd"/>
      <w:r w:rsidRPr="00073E04">
        <w:rPr>
          <w:rFonts w:ascii="Times New Roman" w:hAnsi="Times New Roman"/>
          <w:iCs/>
          <w:sz w:val="24"/>
          <w:szCs w:val="24"/>
        </w:rPr>
        <w:t xml:space="preserve"> a evolução científica e tecnológica, para prevenção, contenção e enfrentamento da epidemia causada por </w:t>
      </w:r>
      <w:proofErr w:type="spellStart"/>
      <w:r w:rsidRPr="00073E04">
        <w:rPr>
          <w:rFonts w:ascii="Times New Roman" w:hAnsi="Times New Roman"/>
          <w:iCs/>
          <w:sz w:val="24"/>
          <w:szCs w:val="24"/>
        </w:rPr>
        <w:t>Coronavírus</w:t>
      </w:r>
      <w:proofErr w:type="spellEnd"/>
      <w:r w:rsidRPr="00073E04">
        <w:rPr>
          <w:rFonts w:ascii="Times New Roman" w:hAnsi="Times New Roman"/>
          <w:iCs/>
          <w:sz w:val="24"/>
          <w:szCs w:val="24"/>
        </w:rPr>
        <w:t xml:space="preserve"> (COVID–19);</w:t>
      </w:r>
    </w:p>
    <w:p w14:paraId="037A4709"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0503C372" w14:textId="77777777"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V – </w:t>
      </w:r>
      <w:proofErr w:type="gramStart"/>
      <w:r w:rsidRPr="00073E04">
        <w:rPr>
          <w:rFonts w:ascii="Times New Roman" w:hAnsi="Times New Roman"/>
          <w:iCs/>
          <w:sz w:val="24"/>
          <w:szCs w:val="24"/>
        </w:rPr>
        <w:t>garantir</w:t>
      </w:r>
      <w:proofErr w:type="gramEnd"/>
      <w:r w:rsidRPr="00073E04">
        <w:rPr>
          <w:rFonts w:ascii="Times New Roman" w:hAnsi="Times New Roman"/>
          <w:iCs/>
          <w:sz w:val="24"/>
          <w:szCs w:val="24"/>
        </w:rPr>
        <w:t xml:space="preserve"> o abastecimento de insumos essenciais à subsistência humana, no território municipal, durante o período de calamidade pública;</w:t>
      </w:r>
    </w:p>
    <w:p w14:paraId="7C6DA619"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1589F8C9" w14:textId="77777777" w:rsidR="008C77EF" w:rsidRDefault="008C77EF" w:rsidP="00441D46">
      <w:pPr>
        <w:tabs>
          <w:tab w:val="left" w:pos="3464"/>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VI – </w:t>
      </w:r>
      <w:proofErr w:type="gramStart"/>
      <w:r w:rsidRPr="00073E04">
        <w:rPr>
          <w:rFonts w:ascii="Times New Roman" w:hAnsi="Times New Roman"/>
          <w:iCs/>
          <w:sz w:val="24"/>
          <w:szCs w:val="24"/>
        </w:rPr>
        <w:t>garantir</w:t>
      </w:r>
      <w:proofErr w:type="gramEnd"/>
      <w:r w:rsidRPr="00073E04">
        <w:rPr>
          <w:rFonts w:ascii="Times New Roman" w:hAnsi="Times New Roman"/>
          <w:iCs/>
          <w:sz w:val="24"/>
          <w:szCs w:val="24"/>
        </w:rPr>
        <w:t xml:space="preserve"> mínimos essenciais à manutenção da vida digna aos moradores do Município que, por consequência da calamidade pública decorrente da epidemia de </w:t>
      </w:r>
      <w:proofErr w:type="spellStart"/>
      <w:r w:rsidRPr="00073E04">
        <w:rPr>
          <w:rFonts w:ascii="Times New Roman" w:hAnsi="Times New Roman"/>
          <w:iCs/>
          <w:sz w:val="24"/>
          <w:szCs w:val="24"/>
        </w:rPr>
        <w:t>Coronavírus</w:t>
      </w:r>
      <w:proofErr w:type="spellEnd"/>
      <w:r w:rsidRPr="00073E04">
        <w:rPr>
          <w:rFonts w:ascii="Times New Roman" w:hAnsi="Times New Roman"/>
          <w:iCs/>
          <w:sz w:val="24"/>
          <w:szCs w:val="24"/>
        </w:rPr>
        <w:t xml:space="preserve"> (COVID–19), estiverem em situação de vulnerabilidade social;</w:t>
      </w:r>
    </w:p>
    <w:p w14:paraId="6919F296" w14:textId="77777777" w:rsidR="008C77EF" w:rsidRPr="00073E04" w:rsidRDefault="008C77EF" w:rsidP="00441D46">
      <w:pPr>
        <w:tabs>
          <w:tab w:val="left" w:pos="3464"/>
        </w:tabs>
        <w:spacing w:after="0"/>
        <w:ind w:firstLine="709"/>
        <w:jc w:val="both"/>
        <w:rPr>
          <w:rFonts w:ascii="Times New Roman" w:hAnsi="Times New Roman"/>
          <w:iCs/>
          <w:sz w:val="24"/>
          <w:szCs w:val="24"/>
        </w:rPr>
      </w:pPr>
    </w:p>
    <w:p w14:paraId="237C4DD8" w14:textId="77777777" w:rsidR="008C77EF" w:rsidRPr="00073E04" w:rsidRDefault="008C77EF" w:rsidP="00441D46">
      <w:pPr>
        <w:tabs>
          <w:tab w:val="left" w:pos="3464"/>
        </w:tabs>
        <w:spacing w:after="0"/>
        <w:ind w:firstLine="709"/>
        <w:jc w:val="both"/>
        <w:rPr>
          <w:rFonts w:ascii="Times New Roman" w:hAnsi="Times New Roman"/>
          <w:iCs/>
          <w:sz w:val="24"/>
          <w:szCs w:val="24"/>
        </w:rPr>
      </w:pPr>
      <w:r w:rsidRPr="00073E04">
        <w:rPr>
          <w:rFonts w:ascii="Times New Roman" w:hAnsi="Times New Roman"/>
          <w:iCs/>
          <w:sz w:val="24"/>
          <w:szCs w:val="24"/>
        </w:rPr>
        <w:t>VII – controlar, sob os aspectos sanitários, as atividades públicas e privadas, bem como a circulação, em todo território do Município;</w:t>
      </w:r>
    </w:p>
    <w:p w14:paraId="72C319C7" w14:textId="77777777" w:rsidR="008C77EF" w:rsidRPr="00073E04" w:rsidRDefault="008C77EF" w:rsidP="00441D46">
      <w:pPr>
        <w:tabs>
          <w:tab w:val="left" w:pos="3464"/>
        </w:tabs>
        <w:spacing w:after="0"/>
        <w:ind w:firstLine="709"/>
        <w:jc w:val="both"/>
        <w:rPr>
          <w:rFonts w:ascii="Times New Roman" w:hAnsi="Times New Roman"/>
          <w:iCs/>
          <w:sz w:val="24"/>
          <w:szCs w:val="24"/>
        </w:rPr>
      </w:pPr>
    </w:p>
    <w:p w14:paraId="41C0DDFB" w14:textId="23E19BD5"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Art. 4º</w:t>
      </w:r>
      <w:r w:rsidRPr="00073E04">
        <w:rPr>
          <w:rFonts w:ascii="Times New Roman" w:hAnsi="Times New Roman"/>
          <w:iCs/>
          <w:sz w:val="24"/>
          <w:szCs w:val="24"/>
        </w:rPr>
        <w:t xml:space="preserve"> </w:t>
      </w:r>
      <w:r w:rsidRPr="00ED1827">
        <w:rPr>
          <w:rFonts w:ascii="Times New Roman" w:hAnsi="Times New Roman"/>
          <w:iCs/>
          <w:sz w:val="24"/>
          <w:szCs w:val="24"/>
        </w:rPr>
        <w:t>A fiscalização de que trata este Decreto será exercida pela comissão designada pela Portaria nº 258/2020, alterada pela</w:t>
      </w:r>
      <w:r w:rsidR="00441D46">
        <w:rPr>
          <w:rFonts w:ascii="Times New Roman" w:hAnsi="Times New Roman"/>
          <w:iCs/>
          <w:sz w:val="24"/>
          <w:szCs w:val="24"/>
        </w:rPr>
        <w:t>s</w:t>
      </w:r>
      <w:r w:rsidRPr="00ED1827">
        <w:rPr>
          <w:rFonts w:ascii="Times New Roman" w:hAnsi="Times New Roman"/>
          <w:iCs/>
          <w:sz w:val="24"/>
          <w:szCs w:val="24"/>
        </w:rPr>
        <w:t xml:space="preserve"> Portaria</w:t>
      </w:r>
      <w:r w:rsidR="00441D46">
        <w:rPr>
          <w:rFonts w:ascii="Times New Roman" w:hAnsi="Times New Roman"/>
          <w:iCs/>
          <w:sz w:val="24"/>
          <w:szCs w:val="24"/>
        </w:rPr>
        <w:t>s</w:t>
      </w:r>
      <w:r w:rsidRPr="00ED1827">
        <w:rPr>
          <w:rFonts w:ascii="Times New Roman" w:hAnsi="Times New Roman"/>
          <w:iCs/>
          <w:sz w:val="24"/>
          <w:szCs w:val="24"/>
        </w:rPr>
        <w:t xml:space="preserve"> nº 347/2020</w:t>
      </w:r>
      <w:r w:rsidR="00441D46">
        <w:rPr>
          <w:rFonts w:ascii="Times New Roman" w:hAnsi="Times New Roman"/>
          <w:iCs/>
          <w:sz w:val="24"/>
          <w:szCs w:val="24"/>
        </w:rPr>
        <w:t xml:space="preserve"> e 910/2020</w:t>
      </w:r>
      <w:r w:rsidRPr="00ED1827">
        <w:rPr>
          <w:rFonts w:ascii="Times New Roman" w:hAnsi="Times New Roman"/>
          <w:iCs/>
          <w:sz w:val="24"/>
          <w:szCs w:val="24"/>
        </w:rPr>
        <w:t>, à qual compete:</w:t>
      </w:r>
    </w:p>
    <w:p w14:paraId="1F10B53C"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5F058A79" w14:textId="77777777" w:rsidR="008C77EF" w:rsidRPr="00073E04"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I – </w:t>
      </w:r>
      <w:proofErr w:type="gramStart"/>
      <w:r w:rsidRPr="00073E04">
        <w:rPr>
          <w:rFonts w:ascii="Times New Roman" w:hAnsi="Times New Roman"/>
          <w:iCs/>
          <w:sz w:val="24"/>
          <w:szCs w:val="24"/>
        </w:rPr>
        <w:t>colaborar</w:t>
      </w:r>
      <w:proofErr w:type="gramEnd"/>
      <w:r w:rsidRPr="00073E04">
        <w:rPr>
          <w:rFonts w:ascii="Times New Roman" w:hAnsi="Times New Roman"/>
          <w:iCs/>
          <w:sz w:val="24"/>
          <w:szCs w:val="24"/>
        </w:rPr>
        <w:t xml:space="preserve"> com a Secretaria Municipal de Saúde no controle sanitário, visando à manutenção da segurança da sociedade;</w:t>
      </w:r>
    </w:p>
    <w:p w14:paraId="729E2F54"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398A8E85" w14:textId="77777777"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II – </w:t>
      </w:r>
      <w:proofErr w:type="gramStart"/>
      <w:r w:rsidRPr="00073E04">
        <w:rPr>
          <w:rFonts w:ascii="Times New Roman" w:hAnsi="Times New Roman"/>
          <w:iCs/>
          <w:sz w:val="24"/>
          <w:szCs w:val="24"/>
        </w:rPr>
        <w:t>comunicar</w:t>
      </w:r>
      <w:proofErr w:type="gramEnd"/>
      <w:r w:rsidRPr="00073E04">
        <w:rPr>
          <w:rFonts w:ascii="Times New Roman" w:hAnsi="Times New Roman"/>
          <w:iCs/>
          <w:sz w:val="24"/>
          <w:szCs w:val="24"/>
        </w:rPr>
        <w:t>, imediatamente, às Secretarias Municipais de Saúde e da Fazenda, acerca de qualquer irregularidade constatada no desempenho de serviços públicos ou de atividades privadas, que consista em descumprimento das medidas obrigatórias, permanentes ou segmentadas, do Distanciamento Social Controlado do Estado do Rio Grande do Sul;</w:t>
      </w:r>
    </w:p>
    <w:p w14:paraId="138A5877"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3D708008" w14:textId="77777777" w:rsidR="008C77EF" w:rsidRDefault="008C77EF" w:rsidP="00441D46">
      <w:pPr>
        <w:tabs>
          <w:tab w:val="left" w:pos="2552"/>
        </w:tabs>
        <w:spacing w:after="0"/>
        <w:ind w:firstLine="709"/>
        <w:jc w:val="both"/>
        <w:rPr>
          <w:rFonts w:ascii="Times New Roman" w:hAnsi="Times New Roman"/>
          <w:sz w:val="24"/>
          <w:szCs w:val="24"/>
        </w:rPr>
      </w:pPr>
      <w:r w:rsidRPr="00073E04">
        <w:rPr>
          <w:rFonts w:ascii="Times New Roman" w:hAnsi="Times New Roman"/>
          <w:iCs/>
          <w:sz w:val="24"/>
          <w:szCs w:val="24"/>
        </w:rPr>
        <w:lastRenderedPageBreak/>
        <w:t xml:space="preserve">III – controlar e fiscalizar a conduta de pessoas físicas e jurídicas, em relação ao cumprimento das medidas previstas no </w:t>
      </w:r>
      <w:r w:rsidRPr="00073E04">
        <w:rPr>
          <w:rFonts w:ascii="Times New Roman" w:hAnsi="Times New Roman"/>
          <w:sz w:val="24"/>
          <w:szCs w:val="24"/>
        </w:rPr>
        <w:t>Decreto Estadual nº 55.240, de 10 de maio de 2020, no Decreto Estadual nº 55.241, de 10 de maio de 2020, em portarias da Secretaria Estadual de Saúde e normas municipais;</w:t>
      </w:r>
    </w:p>
    <w:p w14:paraId="1FEC9298" w14:textId="77777777" w:rsidR="008C77EF" w:rsidRPr="00073E04" w:rsidRDefault="008C77EF" w:rsidP="008C77EF">
      <w:pPr>
        <w:tabs>
          <w:tab w:val="left" w:pos="2552"/>
        </w:tabs>
        <w:spacing w:after="0"/>
        <w:ind w:firstLine="709"/>
        <w:rPr>
          <w:rFonts w:ascii="Times New Roman" w:hAnsi="Times New Roman"/>
          <w:iCs/>
          <w:sz w:val="24"/>
          <w:szCs w:val="24"/>
        </w:rPr>
      </w:pPr>
    </w:p>
    <w:p w14:paraId="51C082F8" w14:textId="77777777" w:rsidR="008C77EF"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IV – notificar os responsáveis por condutas em desacordo com as medidas previstas no </w:t>
      </w:r>
      <w:r w:rsidRPr="00073E04">
        <w:rPr>
          <w:rFonts w:ascii="Times New Roman" w:hAnsi="Times New Roman"/>
          <w:sz w:val="24"/>
          <w:szCs w:val="24"/>
        </w:rPr>
        <w:t>Decreto Estadual nº 55.240, de 10 de maio de 2020, no Decreto Estadual nº 55.241, de 10 de maio de 2020, em portarias da Secretaria Estadual de Saúde e normas municipais</w:t>
      </w:r>
      <w:r w:rsidRPr="00073E04">
        <w:rPr>
          <w:rFonts w:ascii="Times New Roman" w:hAnsi="Times New Roman"/>
          <w:iCs/>
          <w:sz w:val="24"/>
          <w:szCs w:val="24"/>
        </w:rPr>
        <w:t xml:space="preserve">, para imediata adequação, concedendo prazo de até </w:t>
      </w:r>
      <w:r w:rsidRPr="00ED1827">
        <w:rPr>
          <w:rFonts w:ascii="Times New Roman" w:hAnsi="Times New Roman"/>
          <w:iCs/>
          <w:sz w:val="24"/>
          <w:szCs w:val="24"/>
        </w:rPr>
        <w:t xml:space="preserve">24 (vinte e quatro) horas </w:t>
      </w:r>
      <w:r w:rsidRPr="00073E04">
        <w:rPr>
          <w:rFonts w:ascii="Times New Roman" w:hAnsi="Times New Roman"/>
          <w:iCs/>
          <w:sz w:val="24"/>
          <w:szCs w:val="24"/>
        </w:rPr>
        <w:t>para cessação da irregularidade e cumprimento das medidas emergenciais cabíveis;</w:t>
      </w:r>
    </w:p>
    <w:p w14:paraId="616D554F"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3A6EA326" w14:textId="77777777" w:rsidR="008C77EF" w:rsidRPr="00626657"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V – autuar </w:t>
      </w:r>
      <w:r>
        <w:rPr>
          <w:rFonts w:ascii="Times New Roman" w:hAnsi="Times New Roman"/>
          <w:iCs/>
          <w:sz w:val="24"/>
          <w:szCs w:val="24"/>
        </w:rPr>
        <w:t>o</w:t>
      </w:r>
      <w:r w:rsidRPr="00073E04">
        <w:rPr>
          <w:rFonts w:ascii="Times New Roman" w:hAnsi="Times New Roman"/>
          <w:iCs/>
          <w:sz w:val="24"/>
          <w:szCs w:val="24"/>
        </w:rPr>
        <w:t xml:space="preserve">s responsáveis por condutas em desacordo com as medidas previstas no </w:t>
      </w:r>
      <w:r w:rsidRPr="00073E04">
        <w:rPr>
          <w:rFonts w:ascii="Times New Roman" w:hAnsi="Times New Roman"/>
          <w:sz w:val="24"/>
          <w:szCs w:val="24"/>
        </w:rPr>
        <w:t>Decreto Estadual nº 55.240, de 10 de maio de 2020, no Decreto Estadual nº 55.241, de 10 de maio de 2020, em portarias da Secretaria Estadual de Saúde e normas municipais</w:t>
      </w:r>
      <w:r w:rsidRPr="00073E04">
        <w:rPr>
          <w:rFonts w:ascii="Times New Roman" w:hAnsi="Times New Roman"/>
          <w:iCs/>
          <w:sz w:val="24"/>
          <w:szCs w:val="24"/>
        </w:rPr>
        <w:t xml:space="preserve">, estabelecendo, de acordo com o art. </w:t>
      </w:r>
      <w:r>
        <w:rPr>
          <w:rFonts w:ascii="Times New Roman" w:hAnsi="Times New Roman"/>
          <w:iCs/>
          <w:sz w:val="24"/>
          <w:szCs w:val="24"/>
        </w:rPr>
        <w:t>5º</w:t>
      </w:r>
      <w:r w:rsidRPr="00073E04">
        <w:rPr>
          <w:rFonts w:ascii="Times New Roman" w:hAnsi="Times New Roman"/>
          <w:iCs/>
          <w:sz w:val="24"/>
          <w:szCs w:val="24"/>
        </w:rPr>
        <w:t xml:space="preserve"> </w:t>
      </w:r>
      <w:r>
        <w:rPr>
          <w:rFonts w:ascii="Times New Roman" w:hAnsi="Times New Roman"/>
          <w:iCs/>
          <w:sz w:val="24"/>
          <w:szCs w:val="24"/>
        </w:rPr>
        <w:t>deste Decreto</w:t>
      </w:r>
      <w:r w:rsidRPr="00626657">
        <w:rPr>
          <w:rFonts w:ascii="Times New Roman" w:hAnsi="Times New Roman"/>
          <w:iCs/>
          <w:sz w:val="24"/>
          <w:szCs w:val="24"/>
        </w:rPr>
        <w:t>, as sanções administrativas cabíveis, e concedendo prazo de 24 horas para defesa prévia;</w:t>
      </w:r>
    </w:p>
    <w:p w14:paraId="4175AE6A"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5AB0E888" w14:textId="77777777" w:rsidR="008C77EF" w:rsidRPr="00073E04"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 xml:space="preserve">VI – </w:t>
      </w:r>
      <w:proofErr w:type="gramStart"/>
      <w:r w:rsidRPr="00073E04">
        <w:rPr>
          <w:rFonts w:ascii="Times New Roman" w:hAnsi="Times New Roman"/>
          <w:iCs/>
          <w:sz w:val="24"/>
          <w:szCs w:val="24"/>
        </w:rPr>
        <w:t>instaurar</w:t>
      </w:r>
      <w:proofErr w:type="gramEnd"/>
      <w:r w:rsidRPr="00073E04">
        <w:rPr>
          <w:rFonts w:ascii="Times New Roman" w:hAnsi="Times New Roman"/>
          <w:iCs/>
          <w:sz w:val="24"/>
          <w:szCs w:val="24"/>
        </w:rPr>
        <w:t xml:space="preserve"> o processo administrativo sancionador de que trata o inciso V deste artigo, fornecendo às Secretarias Municipais de Saúde e da Fazenda os documentos que forem solicitados;</w:t>
      </w:r>
    </w:p>
    <w:p w14:paraId="4FD582F2" w14:textId="77777777" w:rsidR="008C77EF" w:rsidRPr="00073E04" w:rsidRDefault="008C77EF" w:rsidP="00441D46">
      <w:pPr>
        <w:tabs>
          <w:tab w:val="left" w:pos="2552"/>
        </w:tabs>
        <w:spacing w:after="0"/>
        <w:ind w:firstLine="709"/>
        <w:jc w:val="both"/>
        <w:rPr>
          <w:rFonts w:ascii="Times New Roman" w:hAnsi="Times New Roman"/>
          <w:iCs/>
          <w:sz w:val="24"/>
          <w:szCs w:val="24"/>
        </w:rPr>
      </w:pPr>
    </w:p>
    <w:p w14:paraId="4D0D5A13" w14:textId="77777777" w:rsidR="008C77EF" w:rsidRPr="00073E04"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iCs/>
          <w:sz w:val="24"/>
          <w:szCs w:val="24"/>
        </w:rPr>
        <w:t>VII – outras atribuições estabelecidas ou que vierem a ser estabelecidas em leis ou regulamentos.</w:t>
      </w:r>
    </w:p>
    <w:p w14:paraId="144574C7" w14:textId="77777777" w:rsidR="008C77EF" w:rsidRPr="00073E04" w:rsidRDefault="008C77EF" w:rsidP="008C77EF">
      <w:pPr>
        <w:tabs>
          <w:tab w:val="left" w:pos="2552"/>
        </w:tabs>
        <w:spacing w:after="0"/>
        <w:ind w:firstLine="709"/>
        <w:rPr>
          <w:rFonts w:ascii="Times New Roman" w:hAnsi="Times New Roman"/>
          <w:iCs/>
          <w:sz w:val="24"/>
          <w:szCs w:val="24"/>
        </w:rPr>
      </w:pPr>
    </w:p>
    <w:p w14:paraId="479DC305" w14:textId="77777777" w:rsidR="008C77EF" w:rsidRPr="00073E04" w:rsidRDefault="008C77EF" w:rsidP="00441D46">
      <w:pPr>
        <w:tabs>
          <w:tab w:val="left" w:pos="2552"/>
        </w:tabs>
        <w:spacing w:after="0"/>
        <w:ind w:firstLine="709"/>
        <w:jc w:val="both"/>
        <w:rPr>
          <w:rFonts w:ascii="Times New Roman" w:hAnsi="Times New Roman"/>
          <w:sz w:val="24"/>
          <w:szCs w:val="24"/>
        </w:rPr>
      </w:pPr>
      <w:r w:rsidRPr="00073E04">
        <w:rPr>
          <w:rFonts w:ascii="Times New Roman" w:hAnsi="Times New Roman"/>
          <w:b/>
          <w:bCs/>
          <w:iCs/>
          <w:sz w:val="24"/>
          <w:szCs w:val="24"/>
        </w:rPr>
        <w:t>Parágrafo único.</w:t>
      </w:r>
      <w:r w:rsidRPr="00073E04">
        <w:rPr>
          <w:rFonts w:ascii="Times New Roman" w:hAnsi="Times New Roman"/>
          <w:iCs/>
          <w:sz w:val="24"/>
          <w:szCs w:val="24"/>
        </w:rPr>
        <w:t xml:space="preserve"> </w:t>
      </w:r>
      <w:r w:rsidRPr="00073E04">
        <w:rPr>
          <w:rFonts w:ascii="Times New Roman" w:hAnsi="Times New Roman"/>
          <w:sz w:val="24"/>
          <w:szCs w:val="24"/>
        </w:rPr>
        <w:t>No caso da existência de indícios da prática de crimes por parte da pessoa física ou jurídica, o fato deverá ser comunicado à autoridade policial ou do Ministério Público, para a adoção das medidas cabíveis, nos termos do que determina o art. 27 do Decreto–Lei nº 3.689, de 3 de outubro de 1941, que instituiu o Código de Processo Penal Brasileiro.</w:t>
      </w:r>
    </w:p>
    <w:p w14:paraId="0A4F70A9" w14:textId="77777777" w:rsidR="008C77EF" w:rsidRPr="00073E04" w:rsidRDefault="008C77EF" w:rsidP="00441D46">
      <w:pPr>
        <w:tabs>
          <w:tab w:val="left" w:pos="2552"/>
        </w:tabs>
        <w:spacing w:after="0"/>
        <w:jc w:val="both"/>
        <w:rPr>
          <w:rFonts w:ascii="Times New Roman" w:hAnsi="Times New Roman"/>
          <w:iCs/>
          <w:sz w:val="24"/>
          <w:szCs w:val="24"/>
        </w:rPr>
      </w:pPr>
    </w:p>
    <w:p w14:paraId="24A1AEB5" w14:textId="77777777" w:rsidR="008C77EF" w:rsidRPr="00073E04" w:rsidRDefault="008C77EF" w:rsidP="00441D46">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Art. 5º</w:t>
      </w:r>
      <w:r w:rsidRPr="00073E04">
        <w:rPr>
          <w:rFonts w:ascii="Times New Roman" w:hAnsi="Times New Roman"/>
          <w:iCs/>
          <w:sz w:val="24"/>
          <w:szCs w:val="24"/>
        </w:rPr>
        <w:t xml:space="preserve"> As sanções administrativas aplicáveis pelo descumprimento das medidas determinadas no </w:t>
      </w:r>
      <w:r w:rsidRPr="00073E04">
        <w:rPr>
          <w:rFonts w:ascii="Times New Roman" w:hAnsi="Times New Roman"/>
          <w:sz w:val="24"/>
          <w:szCs w:val="24"/>
        </w:rPr>
        <w:t>Decreto Estadual nº 55.240, de 10 de maio de 2020, no Decreto Estadual nº 55.241, de 10 de maio de 2020, em portarias da Secretaria Estadual de Saúde e/ou em normas municipais</w:t>
      </w:r>
      <w:r w:rsidRPr="00073E04">
        <w:rPr>
          <w:rFonts w:ascii="Times New Roman" w:hAnsi="Times New Roman"/>
          <w:iCs/>
          <w:sz w:val="24"/>
          <w:szCs w:val="24"/>
        </w:rPr>
        <w:t>, são as seguintes:</w:t>
      </w:r>
    </w:p>
    <w:p w14:paraId="2E07BA76" w14:textId="77777777" w:rsidR="004B422B" w:rsidRDefault="004B422B" w:rsidP="004B422B">
      <w:pPr>
        <w:spacing w:after="0"/>
        <w:ind w:firstLine="709"/>
        <w:jc w:val="both"/>
        <w:rPr>
          <w:rFonts w:ascii="Times New Roman" w:hAnsi="Times New Roman"/>
          <w:bCs/>
          <w:iCs/>
          <w:sz w:val="24"/>
          <w:szCs w:val="24"/>
        </w:rPr>
      </w:pPr>
    </w:p>
    <w:p w14:paraId="69B808C7" w14:textId="3E145B84" w:rsidR="008C77EF" w:rsidRPr="00073E04" w:rsidRDefault="008C77EF" w:rsidP="00441D46">
      <w:pPr>
        <w:ind w:firstLine="709"/>
        <w:jc w:val="both"/>
        <w:rPr>
          <w:rFonts w:ascii="Times New Roman" w:hAnsi="Times New Roman"/>
          <w:iCs/>
          <w:sz w:val="24"/>
          <w:szCs w:val="24"/>
        </w:rPr>
      </w:pPr>
      <w:r w:rsidRPr="00073E04">
        <w:rPr>
          <w:rFonts w:ascii="Times New Roman" w:hAnsi="Times New Roman"/>
          <w:bCs/>
          <w:iCs/>
          <w:sz w:val="24"/>
          <w:szCs w:val="24"/>
        </w:rPr>
        <w:t>I –</w:t>
      </w:r>
      <w:r w:rsidRPr="00073E04">
        <w:rPr>
          <w:rFonts w:ascii="Times New Roman" w:hAnsi="Times New Roman"/>
          <w:iCs/>
          <w:sz w:val="24"/>
          <w:szCs w:val="24"/>
        </w:rPr>
        <w:t xml:space="preserve"> Se pessoa física, notificação (advertência) e, em caso de reincidência, multa de R$ 150,00 (cento e cinquenta reais), dobrando-se o seu valor a cada reiteração da infração;</w:t>
      </w:r>
      <w:r w:rsidRPr="00073E04">
        <w:rPr>
          <w:rFonts w:ascii="Times New Roman" w:hAnsi="Times New Roman"/>
          <w:bCs/>
          <w:iCs/>
          <w:sz w:val="24"/>
          <w:szCs w:val="24"/>
        </w:rPr>
        <w:t xml:space="preserve"> </w:t>
      </w:r>
    </w:p>
    <w:p w14:paraId="5435AEE1" w14:textId="77777777" w:rsidR="008C77EF" w:rsidRPr="00073E04" w:rsidRDefault="008C77EF" w:rsidP="00441D46">
      <w:pPr>
        <w:ind w:firstLine="709"/>
        <w:jc w:val="both"/>
        <w:rPr>
          <w:rFonts w:ascii="Times New Roman" w:hAnsi="Times New Roman"/>
          <w:iCs/>
          <w:sz w:val="24"/>
          <w:szCs w:val="24"/>
        </w:rPr>
      </w:pPr>
      <w:r w:rsidRPr="00073E04">
        <w:rPr>
          <w:rFonts w:ascii="Times New Roman" w:hAnsi="Times New Roman"/>
          <w:bCs/>
          <w:iCs/>
          <w:sz w:val="24"/>
          <w:szCs w:val="24"/>
        </w:rPr>
        <w:t>II –</w:t>
      </w:r>
      <w:r w:rsidRPr="00073E04">
        <w:rPr>
          <w:rFonts w:ascii="Times New Roman" w:hAnsi="Times New Roman"/>
          <w:iCs/>
          <w:sz w:val="24"/>
          <w:szCs w:val="24"/>
        </w:rPr>
        <w:t xml:space="preserve"> Se pessoa jurídica, notificação (advertência) e, em caso de reincidência, multa de R$ 500,00 (quinhentos reais), dobrando-se o seu valor a cada reiteração da infração, sem prejuízo da sujeição a processo administrativo especial com a possível suspensão ou cassação do alvará.</w:t>
      </w:r>
    </w:p>
    <w:p w14:paraId="2A82DFDB" w14:textId="77777777" w:rsidR="008C77EF" w:rsidRPr="00073E04" w:rsidRDefault="008C77EF" w:rsidP="004B422B">
      <w:pPr>
        <w:tabs>
          <w:tab w:val="left" w:pos="2552"/>
        </w:tabs>
        <w:spacing w:after="0" w:line="240" w:lineRule="auto"/>
        <w:ind w:firstLine="709"/>
        <w:rPr>
          <w:rFonts w:ascii="Times New Roman" w:hAnsi="Times New Roman"/>
          <w:iCs/>
          <w:sz w:val="24"/>
          <w:szCs w:val="24"/>
        </w:rPr>
      </w:pPr>
    </w:p>
    <w:p w14:paraId="79D2A088" w14:textId="77777777" w:rsidR="008C77EF" w:rsidRPr="00073E04" w:rsidRDefault="008C77EF" w:rsidP="008C77EF">
      <w:pPr>
        <w:tabs>
          <w:tab w:val="left" w:pos="2552"/>
        </w:tabs>
        <w:spacing w:after="0"/>
        <w:ind w:firstLine="709"/>
        <w:rPr>
          <w:rFonts w:ascii="Times New Roman" w:hAnsi="Times New Roman"/>
          <w:iCs/>
          <w:sz w:val="24"/>
          <w:szCs w:val="24"/>
        </w:rPr>
      </w:pPr>
      <w:r w:rsidRPr="00073E04">
        <w:rPr>
          <w:rFonts w:ascii="Times New Roman" w:hAnsi="Times New Roman"/>
          <w:b/>
          <w:bCs/>
          <w:iCs/>
          <w:sz w:val="24"/>
          <w:szCs w:val="24"/>
        </w:rPr>
        <w:t>§ 1º</w:t>
      </w:r>
      <w:r w:rsidRPr="00073E04">
        <w:rPr>
          <w:rFonts w:ascii="Times New Roman" w:hAnsi="Times New Roman"/>
          <w:iCs/>
          <w:sz w:val="24"/>
          <w:szCs w:val="24"/>
        </w:rPr>
        <w:t xml:space="preserve"> A sanção de advertência corresponde a uma admoestação, por escrito, ao infrator, indicando as providências cabíveis para adequação ao disposto na legislação aplicável.</w:t>
      </w:r>
    </w:p>
    <w:p w14:paraId="206588A7" w14:textId="77777777" w:rsidR="008C77EF" w:rsidRPr="00073E04" w:rsidRDefault="008C77EF" w:rsidP="008C77EF">
      <w:pPr>
        <w:tabs>
          <w:tab w:val="left" w:pos="2552"/>
        </w:tabs>
        <w:spacing w:after="0"/>
        <w:ind w:firstLine="709"/>
        <w:rPr>
          <w:rFonts w:ascii="Times New Roman" w:hAnsi="Times New Roman"/>
          <w:iCs/>
          <w:sz w:val="24"/>
          <w:szCs w:val="24"/>
        </w:rPr>
      </w:pPr>
    </w:p>
    <w:p w14:paraId="344F9960" w14:textId="6CBBBAA2" w:rsidR="001A1868" w:rsidRPr="00073E04" w:rsidRDefault="008C77EF" w:rsidP="001A1868">
      <w:pPr>
        <w:tabs>
          <w:tab w:val="left" w:pos="2552"/>
        </w:tabs>
        <w:ind w:firstLine="709"/>
        <w:jc w:val="both"/>
        <w:rPr>
          <w:rFonts w:ascii="Times New Roman" w:hAnsi="Times New Roman"/>
          <w:iCs/>
          <w:sz w:val="24"/>
          <w:szCs w:val="24"/>
        </w:rPr>
      </w:pPr>
      <w:r w:rsidRPr="00073E04">
        <w:rPr>
          <w:rFonts w:ascii="Times New Roman" w:hAnsi="Times New Roman"/>
          <w:b/>
          <w:bCs/>
          <w:iCs/>
          <w:sz w:val="24"/>
          <w:szCs w:val="24"/>
        </w:rPr>
        <w:t>§ 2º</w:t>
      </w:r>
      <w:r w:rsidRPr="00073E04">
        <w:rPr>
          <w:rFonts w:ascii="Times New Roman" w:hAnsi="Times New Roman"/>
          <w:iCs/>
          <w:sz w:val="24"/>
          <w:szCs w:val="24"/>
        </w:rPr>
        <w:t xml:space="preserve"> A sanção de multa corresponde ao pagamento de obrigação pecuniária, pelo infrator, podendo ser cumulativa com quaisquer outras sanções que venham a ser aplicadas.</w:t>
      </w:r>
    </w:p>
    <w:p w14:paraId="0D4A809A" w14:textId="77777777" w:rsidR="008C77EF" w:rsidRPr="00073E04" w:rsidRDefault="008C77EF" w:rsidP="004B422B">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 3º</w:t>
      </w:r>
      <w:r w:rsidRPr="00073E04">
        <w:rPr>
          <w:rFonts w:ascii="Times New Roman" w:hAnsi="Times New Roman"/>
          <w:iCs/>
          <w:sz w:val="24"/>
          <w:szCs w:val="24"/>
        </w:rPr>
        <w:t xml:space="preserve"> A sanção de suspensão do alvará de funcionamento do empreendimento corresponde à interdição temporária da atividade, pelo descumprimento às medidas emergenciais de prevenção, contenção de contágio e enfrentamento da epidemia causada pelo </w:t>
      </w:r>
      <w:proofErr w:type="spellStart"/>
      <w:r w:rsidRPr="00073E04">
        <w:rPr>
          <w:rFonts w:ascii="Times New Roman" w:hAnsi="Times New Roman"/>
          <w:iCs/>
          <w:sz w:val="24"/>
          <w:szCs w:val="24"/>
        </w:rPr>
        <w:t>Coronavírus</w:t>
      </w:r>
      <w:proofErr w:type="spellEnd"/>
      <w:r w:rsidRPr="00073E04">
        <w:rPr>
          <w:rFonts w:ascii="Times New Roman" w:hAnsi="Times New Roman"/>
          <w:iCs/>
          <w:sz w:val="24"/>
          <w:szCs w:val="24"/>
        </w:rPr>
        <w:t xml:space="preserve"> (COVID–19), estabelecidas na legislação aplicável.</w:t>
      </w:r>
    </w:p>
    <w:p w14:paraId="7E344804" w14:textId="77777777" w:rsidR="008C77EF" w:rsidRPr="00073E04" w:rsidRDefault="008C77EF" w:rsidP="004B422B">
      <w:pPr>
        <w:tabs>
          <w:tab w:val="left" w:pos="2552"/>
        </w:tabs>
        <w:spacing w:after="0"/>
        <w:ind w:firstLine="709"/>
        <w:jc w:val="both"/>
        <w:rPr>
          <w:rFonts w:ascii="Times New Roman" w:hAnsi="Times New Roman"/>
          <w:iCs/>
          <w:sz w:val="24"/>
          <w:szCs w:val="24"/>
        </w:rPr>
      </w:pPr>
    </w:p>
    <w:p w14:paraId="36BBCADF" w14:textId="77777777" w:rsidR="008C77EF" w:rsidRPr="00073E04" w:rsidRDefault="008C77EF" w:rsidP="004B422B">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 4º</w:t>
      </w:r>
      <w:r w:rsidRPr="00073E04">
        <w:rPr>
          <w:rFonts w:ascii="Times New Roman" w:hAnsi="Times New Roman"/>
          <w:iCs/>
          <w:sz w:val="24"/>
          <w:szCs w:val="24"/>
        </w:rPr>
        <w:t xml:space="preserve"> A sanção de cassação do alvará de funcionamento do empreendimento corresponde à interdição, até o final da calamidade pública, em razão do reiterado descumprimento das medidas emergenciais de prevenção, contenção de contágio e enfrentamento da epidemia causada pelo </w:t>
      </w:r>
      <w:proofErr w:type="spellStart"/>
      <w:r w:rsidRPr="00073E04">
        <w:rPr>
          <w:rFonts w:ascii="Times New Roman" w:hAnsi="Times New Roman"/>
          <w:iCs/>
          <w:sz w:val="24"/>
          <w:szCs w:val="24"/>
        </w:rPr>
        <w:t>Coronavírus</w:t>
      </w:r>
      <w:proofErr w:type="spellEnd"/>
      <w:r w:rsidRPr="00073E04">
        <w:rPr>
          <w:rFonts w:ascii="Times New Roman" w:hAnsi="Times New Roman"/>
          <w:iCs/>
          <w:sz w:val="24"/>
          <w:szCs w:val="24"/>
        </w:rPr>
        <w:t xml:space="preserve"> (COVID–19), estabelecidas na legislação aplicável.</w:t>
      </w:r>
    </w:p>
    <w:p w14:paraId="5D62ABF2" w14:textId="77777777" w:rsidR="008C77EF" w:rsidRPr="00073E04" w:rsidRDefault="008C77EF" w:rsidP="004B422B">
      <w:pPr>
        <w:tabs>
          <w:tab w:val="left" w:pos="2552"/>
        </w:tabs>
        <w:spacing w:after="0"/>
        <w:ind w:firstLine="709"/>
        <w:jc w:val="both"/>
        <w:rPr>
          <w:rFonts w:ascii="Times New Roman" w:hAnsi="Times New Roman"/>
          <w:iCs/>
          <w:sz w:val="24"/>
          <w:szCs w:val="24"/>
        </w:rPr>
      </w:pPr>
    </w:p>
    <w:p w14:paraId="2D6B4213" w14:textId="7722B2BC" w:rsidR="008C77EF" w:rsidRPr="00073E04" w:rsidRDefault="008C77EF" w:rsidP="004B422B">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Art. 6º</w:t>
      </w:r>
      <w:r w:rsidRPr="00073E04">
        <w:rPr>
          <w:rFonts w:ascii="Times New Roman" w:hAnsi="Times New Roman"/>
          <w:iCs/>
          <w:sz w:val="24"/>
          <w:szCs w:val="24"/>
        </w:rPr>
        <w:t xml:space="preserve"> No âmbito do processo administrativo sancionador, deverão ser respeitados os direito</w:t>
      </w:r>
      <w:r w:rsidR="004B422B">
        <w:rPr>
          <w:rFonts w:ascii="Times New Roman" w:hAnsi="Times New Roman"/>
          <w:iCs/>
          <w:sz w:val="24"/>
          <w:szCs w:val="24"/>
        </w:rPr>
        <w:t>s</w:t>
      </w:r>
      <w:r w:rsidRPr="00073E04">
        <w:rPr>
          <w:rFonts w:ascii="Times New Roman" w:hAnsi="Times New Roman"/>
          <w:iCs/>
          <w:sz w:val="24"/>
          <w:szCs w:val="24"/>
        </w:rPr>
        <w:t xml:space="preserve"> relativos ao contraditório e à ampla defesa ao autuado</w:t>
      </w:r>
      <w:r>
        <w:rPr>
          <w:rFonts w:ascii="Times New Roman" w:hAnsi="Times New Roman"/>
          <w:iCs/>
          <w:sz w:val="24"/>
          <w:szCs w:val="24"/>
        </w:rPr>
        <w:t>.</w:t>
      </w:r>
    </w:p>
    <w:p w14:paraId="06D2A09B" w14:textId="77777777" w:rsidR="008C77EF" w:rsidRPr="00073E04" w:rsidRDefault="008C77EF" w:rsidP="004B422B">
      <w:pPr>
        <w:tabs>
          <w:tab w:val="left" w:pos="2552"/>
        </w:tabs>
        <w:spacing w:after="0"/>
        <w:ind w:firstLine="709"/>
        <w:jc w:val="both"/>
        <w:rPr>
          <w:rFonts w:ascii="Times New Roman" w:hAnsi="Times New Roman"/>
          <w:iCs/>
          <w:sz w:val="24"/>
          <w:szCs w:val="24"/>
        </w:rPr>
      </w:pPr>
    </w:p>
    <w:p w14:paraId="59681BA5" w14:textId="204F0FF6" w:rsidR="008C77EF" w:rsidRPr="00073E04" w:rsidRDefault="008C77EF" w:rsidP="004B422B">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 1º</w:t>
      </w:r>
      <w:r w:rsidRPr="00073E04">
        <w:rPr>
          <w:rFonts w:ascii="Times New Roman" w:hAnsi="Times New Roman"/>
          <w:iCs/>
          <w:sz w:val="24"/>
          <w:szCs w:val="24"/>
        </w:rPr>
        <w:t xml:space="preserve"> O</w:t>
      </w:r>
      <w:r w:rsidR="004B422B">
        <w:rPr>
          <w:rFonts w:ascii="Times New Roman" w:hAnsi="Times New Roman"/>
          <w:iCs/>
          <w:sz w:val="24"/>
          <w:szCs w:val="24"/>
        </w:rPr>
        <w:t>(a)</w:t>
      </w:r>
      <w:r w:rsidRPr="00073E04">
        <w:rPr>
          <w:rFonts w:ascii="Times New Roman" w:hAnsi="Times New Roman"/>
          <w:iCs/>
          <w:sz w:val="24"/>
          <w:szCs w:val="24"/>
        </w:rPr>
        <w:t xml:space="preserve"> Secretário</w:t>
      </w:r>
      <w:r w:rsidR="004B422B">
        <w:rPr>
          <w:rFonts w:ascii="Times New Roman" w:hAnsi="Times New Roman"/>
          <w:iCs/>
          <w:sz w:val="24"/>
          <w:szCs w:val="24"/>
        </w:rPr>
        <w:t>(a)</w:t>
      </w:r>
      <w:r w:rsidRPr="00073E04">
        <w:rPr>
          <w:rFonts w:ascii="Times New Roman" w:hAnsi="Times New Roman"/>
          <w:iCs/>
          <w:sz w:val="24"/>
          <w:szCs w:val="24"/>
        </w:rPr>
        <w:t xml:space="preserve"> Municipal de Saúde é a autoridade competente para decidir, </w:t>
      </w:r>
      <w:r>
        <w:rPr>
          <w:rFonts w:ascii="Times New Roman" w:hAnsi="Times New Roman"/>
          <w:iCs/>
          <w:sz w:val="24"/>
          <w:szCs w:val="24"/>
        </w:rPr>
        <w:t xml:space="preserve">no prazo de 48h, </w:t>
      </w:r>
      <w:r w:rsidRPr="00073E04">
        <w:rPr>
          <w:rFonts w:ascii="Times New Roman" w:hAnsi="Times New Roman"/>
          <w:iCs/>
          <w:sz w:val="24"/>
          <w:szCs w:val="24"/>
        </w:rPr>
        <w:t>após instrução probatória, sobre a aplicação das sanções administrativas em decorrência do descumprimento das medidas emergenciais determinadas em virtude da calamidade pública.</w:t>
      </w:r>
    </w:p>
    <w:p w14:paraId="09F971C5" w14:textId="77777777" w:rsidR="008C77EF" w:rsidRPr="00073E04" w:rsidRDefault="008C77EF" w:rsidP="004B422B">
      <w:pPr>
        <w:tabs>
          <w:tab w:val="left" w:pos="2552"/>
        </w:tabs>
        <w:spacing w:after="0"/>
        <w:ind w:firstLine="709"/>
        <w:jc w:val="both"/>
        <w:rPr>
          <w:rFonts w:ascii="Times New Roman" w:hAnsi="Times New Roman"/>
          <w:iCs/>
          <w:sz w:val="24"/>
          <w:szCs w:val="24"/>
        </w:rPr>
      </w:pPr>
    </w:p>
    <w:p w14:paraId="418E4A77" w14:textId="77777777" w:rsidR="008C77EF" w:rsidRPr="00073E04" w:rsidRDefault="008C77EF" w:rsidP="004B422B">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 2º</w:t>
      </w:r>
      <w:r w:rsidRPr="00073E04">
        <w:rPr>
          <w:rFonts w:ascii="Times New Roman" w:hAnsi="Times New Roman"/>
          <w:iCs/>
          <w:sz w:val="24"/>
          <w:szCs w:val="24"/>
        </w:rPr>
        <w:t xml:space="preserve"> Da decisão do processo administrativo caberá recurso ao Prefeito.</w:t>
      </w:r>
    </w:p>
    <w:p w14:paraId="0ACB7E0B" w14:textId="77777777" w:rsidR="008C77EF" w:rsidRPr="00073E04" w:rsidRDefault="008C77EF" w:rsidP="004B422B">
      <w:pPr>
        <w:tabs>
          <w:tab w:val="left" w:pos="2552"/>
        </w:tabs>
        <w:spacing w:after="0"/>
        <w:ind w:firstLine="709"/>
        <w:jc w:val="both"/>
        <w:rPr>
          <w:rFonts w:ascii="Times New Roman" w:hAnsi="Times New Roman"/>
          <w:iCs/>
          <w:sz w:val="24"/>
          <w:szCs w:val="24"/>
        </w:rPr>
      </w:pPr>
    </w:p>
    <w:p w14:paraId="3BAF120F" w14:textId="77777777" w:rsidR="008C77EF" w:rsidRPr="000535CD" w:rsidRDefault="008C77EF" w:rsidP="004B422B">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Art. 7º</w:t>
      </w:r>
      <w:r w:rsidRPr="00073E04">
        <w:rPr>
          <w:rFonts w:ascii="Times New Roman" w:hAnsi="Times New Roman"/>
          <w:iCs/>
          <w:sz w:val="24"/>
          <w:szCs w:val="24"/>
        </w:rPr>
        <w:t xml:space="preserve"> Encerrado o processo administrativo sancionador e havendo imputação de sanção de multa administrativa, o sancionado será intimado para o pagamento do valor no praz</w:t>
      </w:r>
      <w:r w:rsidRPr="000535CD">
        <w:rPr>
          <w:rFonts w:ascii="Times New Roman" w:hAnsi="Times New Roman"/>
          <w:iCs/>
          <w:sz w:val="24"/>
          <w:szCs w:val="24"/>
        </w:rPr>
        <w:t>o de 5 (cinco) dias, a contar da cientificação.</w:t>
      </w:r>
    </w:p>
    <w:p w14:paraId="4654ADC7" w14:textId="77777777" w:rsidR="008C77EF" w:rsidRPr="00073E04" w:rsidRDefault="008C77EF" w:rsidP="004B422B">
      <w:pPr>
        <w:tabs>
          <w:tab w:val="left" w:pos="2552"/>
        </w:tabs>
        <w:spacing w:after="0"/>
        <w:ind w:firstLine="709"/>
        <w:jc w:val="both"/>
        <w:rPr>
          <w:rFonts w:ascii="Times New Roman" w:hAnsi="Times New Roman"/>
          <w:iCs/>
          <w:sz w:val="24"/>
          <w:szCs w:val="24"/>
        </w:rPr>
      </w:pPr>
    </w:p>
    <w:p w14:paraId="399B8D73" w14:textId="77777777" w:rsidR="008C77EF" w:rsidRPr="00073E04" w:rsidRDefault="008C77EF" w:rsidP="004B422B">
      <w:pPr>
        <w:tabs>
          <w:tab w:val="left" w:pos="2552"/>
        </w:tabs>
        <w:spacing w:after="0"/>
        <w:ind w:firstLine="709"/>
        <w:jc w:val="both"/>
        <w:rPr>
          <w:rFonts w:ascii="Times New Roman" w:hAnsi="Times New Roman"/>
          <w:iCs/>
          <w:sz w:val="24"/>
          <w:szCs w:val="24"/>
        </w:rPr>
      </w:pPr>
      <w:r w:rsidRPr="00073E04">
        <w:rPr>
          <w:rFonts w:ascii="Times New Roman" w:hAnsi="Times New Roman"/>
          <w:b/>
          <w:bCs/>
          <w:iCs/>
          <w:sz w:val="24"/>
          <w:szCs w:val="24"/>
        </w:rPr>
        <w:t>Parágrafo único.</w:t>
      </w:r>
      <w:r w:rsidRPr="00073E04">
        <w:rPr>
          <w:rFonts w:ascii="Times New Roman" w:hAnsi="Times New Roman"/>
          <w:iCs/>
          <w:sz w:val="24"/>
          <w:szCs w:val="24"/>
        </w:rPr>
        <w:t xml:space="preserve"> O não pagamento da multa administrativa no prazo estabelecido no </w:t>
      </w:r>
      <w:r w:rsidRPr="00073E04">
        <w:rPr>
          <w:rFonts w:ascii="Times New Roman" w:hAnsi="Times New Roman"/>
          <w:i/>
          <w:iCs/>
          <w:sz w:val="24"/>
          <w:szCs w:val="24"/>
        </w:rPr>
        <w:t>caput</w:t>
      </w:r>
      <w:r w:rsidRPr="00073E04">
        <w:rPr>
          <w:rFonts w:ascii="Times New Roman" w:hAnsi="Times New Roman"/>
          <w:iCs/>
          <w:sz w:val="24"/>
          <w:szCs w:val="24"/>
        </w:rPr>
        <w:t xml:space="preserve"> deste artigo acarretará a inscrição do valor em Dívida Ativa de natureza não tributária e a respectiva cobrança judicial.</w:t>
      </w:r>
    </w:p>
    <w:p w14:paraId="1F8E4CAC" w14:textId="77777777" w:rsidR="008C77EF" w:rsidRPr="00073E04" w:rsidRDefault="008C77EF" w:rsidP="004B422B">
      <w:pPr>
        <w:tabs>
          <w:tab w:val="left" w:pos="2552"/>
        </w:tabs>
        <w:spacing w:after="0"/>
        <w:ind w:firstLine="709"/>
        <w:jc w:val="both"/>
        <w:rPr>
          <w:rFonts w:ascii="Times New Roman" w:hAnsi="Times New Roman"/>
          <w:iCs/>
          <w:sz w:val="24"/>
          <w:szCs w:val="24"/>
        </w:rPr>
      </w:pPr>
    </w:p>
    <w:p w14:paraId="3120186F" w14:textId="77777777" w:rsidR="008C77EF" w:rsidRPr="00073E04" w:rsidRDefault="008C77EF" w:rsidP="004B422B">
      <w:pPr>
        <w:tabs>
          <w:tab w:val="left" w:pos="2552"/>
        </w:tabs>
        <w:spacing w:after="0"/>
        <w:ind w:firstLine="709"/>
        <w:jc w:val="both"/>
        <w:rPr>
          <w:rFonts w:ascii="Times New Roman" w:hAnsi="Times New Roman"/>
          <w:sz w:val="24"/>
          <w:szCs w:val="24"/>
        </w:rPr>
      </w:pPr>
      <w:r w:rsidRPr="00073E04">
        <w:rPr>
          <w:rFonts w:ascii="Times New Roman" w:hAnsi="Times New Roman"/>
          <w:b/>
          <w:bCs/>
          <w:sz w:val="24"/>
          <w:szCs w:val="24"/>
        </w:rPr>
        <w:t>Art. 8º</w:t>
      </w:r>
      <w:r w:rsidRPr="00073E04">
        <w:rPr>
          <w:rFonts w:ascii="Times New Roman" w:hAnsi="Times New Roman"/>
          <w:sz w:val="24"/>
          <w:szCs w:val="24"/>
        </w:rPr>
        <w:t xml:space="preserve"> O processo administrativo sancionador poderá ser revisto, a qualquer tempo, a pedido ou de ofício, pela autoridade que emanou a sanção administrativa, nos casos de surgimento de fatos novos ou circunstâncias relevantes suscetíveis de justificar a inadequação da sanção aplicada. </w:t>
      </w:r>
    </w:p>
    <w:p w14:paraId="37562BC6" w14:textId="77777777" w:rsidR="008C77EF" w:rsidRPr="00073E04" w:rsidRDefault="008C77EF" w:rsidP="008C77EF">
      <w:pPr>
        <w:tabs>
          <w:tab w:val="left" w:pos="2552"/>
        </w:tabs>
        <w:spacing w:after="0"/>
        <w:ind w:firstLine="709"/>
        <w:rPr>
          <w:rFonts w:ascii="Times New Roman" w:hAnsi="Times New Roman"/>
          <w:sz w:val="24"/>
          <w:szCs w:val="24"/>
        </w:rPr>
      </w:pPr>
    </w:p>
    <w:p w14:paraId="7FDA0F69" w14:textId="77777777" w:rsidR="008C77EF" w:rsidRPr="00073E04" w:rsidRDefault="008C77EF" w:rsidP="008C77EF">
      <w:pPr>
        <w:tabs>
          <w:tab w:val="left" w:pos="2552"/>
        </w:tabs>
        <w:spacing w:after="0"/>
        <w:ind w:firstLine="709"/>
        <w:rPr>
          <w:rFonts w:ascii="Times New Roman" w:hAnsi="Times New Roman"/>
          <w:sz w:val="24"/>
          <w:szCs w:val="24"/>
        </w:rPr>
      </w:pPr>
      <w:r w:rsidRPr="00073E04">
        <w:rPr>
          <w:rFonts w:ascii="Times New Roman" w:hAnsi="Times New Roman"/>
          <w:b/>
          <w:bCs/>
          <w:sz w:val="24"/>
          <w:szCs w:val="24"/>
        </w:rPr>
        <w:t>Parágrafo único.</w:t>
      </w:r>
      <w:r w:rsidRPr="00073E04">
        <w:rPr>
          <w:rFonts w:ascii="Times New Roman" w:hAnsi="Times New Roman"/>
          <w:sz w:val="24"/>
          <w:szCs w:val="24"/>
        </w:rPr>
        <w:t xml:space="preserve"> Da revisão do processo não poderá resultar agravamento da sanção.</w:t>
      </w:r>
    </w:p>
    <w:p w14:paraId="6B8E3018" w14:textId="77777777" w:rsidR="008C77EF" w:rsidRPr="00073E04" w:rsidRDefault="008C77EF" w:rsidP="008C77EF">
      <w:pPr>
        <w:tabs>
          <w:tab w:val="left" w:pos="2552"/>
        </w:tabs>
        <w:spacing w:after="0"/>
        <w:ind w:firstLine="709"/>
        <w:rPr>
          <w:rFonts w:ascii="Times New Roman" w:hAnsi="Times New Roman"/>
          <w:sz w:val="24"/>
          <w:szCs w:val="24"/>
        </w:rPr>
      </w:pPr>
    </w:p>
    <w:p w14:paraId="48A1D9AD" w14:textId="575122D3" w:rsidR="005549E8" w:rsidRPr="004B422B" w:rsidRDefault="008C77EF" w:rsidP="004B422B">
      <w:pPr>
        <w:spacing w:after="0"/>
        <w:ind w:firstLine="709"/>
        <w:rPr>
          <w:rFonts w:ascii="Times New Roman" w:hAnsi="Times New Roman"/>
          <w:sz w:val="24"/>
          <w:szCs w:val="24"/>
        </w:rPr>
      </w:pPr>
      <w:r w:rsidRPr="00073E04">
        <w:rPr>
          <w:rFonts w:ascii="Times New Roman" w:hAnsi="Times New Roman"/>
          <w:b/>
          <w:bCs/>
          <w:sz w:val="24"/>
          <w:szCs w:val="24"/>
        </w:rPr>
        <w:t>Art. 9º</w:t>
      </w:r>
      <w:r w:rsidRPr="00073E04">
        <w:rPr>
          <w:rFonts w:ascii="Times New Roman" w:hAnsi="Times New Roman"/>
          <w:sz w:val="24"/>
          <w:szCs w:val="24"/>
        </w:rPr>
        <w:t xml:space="preserve"> Este Decreto entra em vigor na data de sua publicação.</w:t>
      </w:r>
    </w:p>
    <w:p w14:paraId="19AC1354" w14:textId="77777777" w:rsidR="004B422B" w:rsidRDefault="004B422B" w:rsidP="000A0026">
      <w:pPr>
        <w:spacing w:after="0"/>
        <w:ind w:left="3540" w:firstLine="708"/>
        <w:jc w:val="right"/>
        <w:rPr>
          <w:rFonts w:ascii="Times New Roman" w:eastAsia="Times New Roman" w:hAnsi="Times New Roman" w:cs="Times New Roman"/>
          <w:sz w:val="24"/>
          <w:szCs w:val="24"/>
          <w:lang w:eastAsia="pt-BR"/>
        </w:rPr>
      </w:pPr>
    </w:p>
    <w:p w14:paraId="77C8DD35" w14:textId="191A1BE0" w:rsidR="00562E80" w:rsidRPr="003A2CB9" w:rsidRDefault="00201DE5" w:rsidP="000A0026">
      <w:pPr>
        <w:spacing w:after="0"/>
        <w:ind w:left="3540" w:firstLine="708"/>
        <w:jc w:val="right"/>
        <w:rPr>
          <w:rFonts w:ascii="Times New Roman" w:eastAsia="Times New Roman" w:hAnsi="Times New Roman" w:cs="Times New Roman"/>
          <w:sz w:val="24"/>
          <w:szCs w:val="24"/>
          <w:lang w:eastAsia="pt-BR"/>
        </w:rPr>
      </w:pPr>
      <w:r w:rsidRPr="003A2CB9">
        <w:rPr>
          <w:rFonts w:ascii="Times New Roman" w:eastAsia="Times New Roman" w:hAnsi="Times New Roman" w:cs="Times New Roman"/>
          <w:sz w:val="24"/>
          <w:szCs w:val="24"/>
          <w:lang w:eastAsia="pt-BR"/>
        </w:rPr>
        <w:t xml:space="preserve">Guarani das Missões, </w:t>
      </w:r>
      <w:r w:rsidR="00441D46">
        <w:rPr>
          <w:rFonts w:ascii="Times New Roman" w:eastAsia="Times New Roman" w:hAnsi="Times New Roman" w:cs="Times New Roman"/>
          <w:sz w:val="24"/>
          <w:szCs w:val="24"/>
          <w:lang w:eastAsia="pt-BR"/>
        </w:rPr>
        <w:t>19 de novembro</w:t>
      </w:r>
      <w:r w:rsidR="00897B77" w:rsidRPr="003A2CB9">
        <w:rPr>
          <w:rFonts w:ascii="Times New Roman" w:eastAsia="Times New Roman" w:hAnsi="Times New Roman" w:cs="Times New Roman"/>
          <w:sz w:val="24"/>
          <w:szCs w:val="24"/>
          <w:lang w:eastAsia="pt-BR"/>
        </w:rPr>
        <w:t xml:space="preserve"> de 20</w:t>
      </w:r>
      <w:r w:rsidR="006A3004" w:rsidRPr="003A2CB9">
        <w:rPr>
          <w:rFonts w:ascii="Times New Roman" w:eastAsia="Times New Roman" w:hAnsi="Times New Roman" w:cs="Times New Roman"/>
          <w:sz w:val="24"/>
          <w:szCs w:val="24"/>
          <w:lang w:eastAsia="pt-BR"/>
        </w:rPr>
        <w:t>20</w:t>
      </w:r>
      <w:r w:rsidR="00562E80" w:rsidRPr="003A2CB9">
        <w:rPr>
          <w:rFonts w:ascii="Times New Roman" w:eastAsia="Times New Roman" w:hAnsi="Times New Roman" w:cs="Times New Roman"/>
          <w:sz w:val="24"/>
          <w:szCs w:val="24"/>
          <w:lang w:eastAsia="pt-BR"/>
        </w:rPr>
        <w:t>.</w:t>
      </w:r>
    </w:p>
    <w:p w14:paraId="238230C7" w14:textId="77777777" w:rsidR="005549E8" w:rsidRPr="003A2CB9" w:rsidRDefault="005549E8" w:rsidP="000A0026">
      <w:pPr>
        <w:spacing w:after="0"/>
        <w:jc w:val="both"/>
        <w:rPr>
          <w:rFonts w:ascii="Times New Roman" w:eastAsia="Times New Roman" w:hAnsi="Times New Roman" w:cs="Times New Roman"/>
          <w:b/>
          <w:sz w:val="24"/>
          <w:szCs w:val="24"/>
          <w:lang w:eastAsia="pt-BR"/>
        </w:rPr>
      </w:pPr>
    </w:p>
    <w:p w14:paraId="16512FCE" w14:textId="77777777" w:rsidR="004B422B" w:rsidRDefault="004B422B" w:rsidP="000A0026">
      <w:pPr>
        <w:spacing w:after="0"/>
        <w:jc w:val="center"/>
        <w:rPr>
          <w:rFonts w:ascii="Times New Roman" w:eastAsia="Times New Roman" w:hAnsi="Times New Roman" w:cs="Times New Roman"/>
          <w:b/>
          <w:sz w:val="24"/>
          <w:szCs w:val="24"/>
          <w:lang w:eastAsia="pt-BR"/>
        </w:rPr>
      </w:pPr>
    </w:p>
    <w:p w14:paraId="36612FC3" w14:textId="796E44C5" w:rsidR="00562E80" w:rsidRPr="003A2CB9" w:rsidRDefault="00441D46" w:rsidP="000A0026">
      <w:pPr>
        <w:spacing w:after="0"/>
        <w:jc w:val="center"/>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LEANDRO INÁCIO WASTOWSKI</w:t>
      </w:r>
    </w:p>
    <w:p w14:paraId="3B0DF688" w14:textId="68C43740" w:rsidR="00562E80" w:rsidRDefault="004B422B" w:rsidP="000A0026">
      <w:pPr>
        <w:spacing w:after="0"/>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Prefeito em exercício</w:t>
      </w:r>
    </w:p>
    <w:p w14:paraId="1A669CB2" w14:textId="77777777" w:rsidR="005549E8" w:rsidRPr="003A2CB9" w:rsidRDefault="005549E8" w:rsidP="000A0026">
      <w:pPr>
        <w:spacing w:after="0"/>
        <w:jc w:val="both"/>
        <w:rPr>
          <w:rFonts w:ascii="Times New Roman" w:eastAsia="Times New Roman" w:hAnsi="Times New Roman" w:cs="Times New Roman"/>
          <w:sz w:val="24"/>
          <w:szCs w:val="24"/>
          <w:lang w:eastAsia="pt-BR"/>
        </w:rPr>
      </w:pPr>
    </w:p>
    <w:p w14:paraId="18C456FD" w14:textId="5D7241C5" w:rsidR="00562E80" w:rsidRDefault="00562E80" w:rsidP="000A0026">
      <w:pPr>
        <w:spacing w:after="0"/>
        <w:jc w:val="both"/>
        <w:rPr>
          <w:rFonts w:ascii="Times New Roman" w:eastAsia="Times New Roman" w:hAnsi="Times New Roman" w:cs="Times New Roman"/>
          <w:sz w:val="24"/>
          <w:szCs w:val="24"/>
          <w:lang w:eastAsia="pt-BR"/>
        </w:rPr>
      </w:pPr>
      <w:r w:rsidRPr="003A2CB9">
        <w:rPr>
          <w:rFonts w:ascii="Times New Roman" w:eastAsia="Times New Roman" w:hAnsi="Times New Roman" w:cs="Times New Roman"/>
          <w:sz w:val="24"/>
          <w:szCs w:val="24"/>
          <w:lang w:eastAsia="pt-BR"/>
        </w:rPr>
        <w:t>REGISTRE-SE, PUBLIQUE-SE E CUMPRA-SE.</w:t>
      </w:r>
    </w:p>
    <w:p w14:paraId="3F49DEE8" w14:textId="77777777" w:rsidR="00562E80" w:rsidRPr="003A2CB9" w:rsidRDefault="00562E80" w:rsidP="000A0026">
      <w:pPr>
        <w:spacing w:after="0"/>
        <w:jc w:val="both"/>
        <w:rPr>
          <w:rFonts w:ascii="Times New Roman" w:eastAsia="Times New Roman" w:hAnsi="Times New Roman" w:cs="Times New Roman"/>
          <w:sz w:val="24"/>
          <w:szCs w:val="24"/>
          <w:lang w:eastAsia="pt-BR"/>
        </w:rPr>
      </w:pPr>
    </w:p>
    <w:p w14:paraId="0FF95090" w14:textId="77777777" w:rsidR="00562E80" w:rsidRPr="003A2CB9" w:rsidRDefault="00BB65BC" w:rsidP="000A0026">
      <w:pPr>
        <w:spacing w:after="0"/>
        <w:jc w:val="both"/>
        <w:rPr>
          <w:rFonts w:ascii="Times New Roman" w:eastAsia="Times New Roman" w:hAnsi="Times New Roman" w:cs="Times New Roman"/>
          <w:sz w:val="24"/>
          <w:szCs w:val="24"/>
          <w:lang w:eastAsia="pt-BR"/>
        </w:rPr>
      </w:pPr>
      <w:r w:rsidRPr="003A2CB9">
        <w:rPr>
          <w:rFonts w:ascii="Times New Roman" w:eastAsia="Times New Roman" w:hAnsi="Times New Roman" w:cs="Times New Roman"/>
          <w:sz w:val="24"/>
          <w:szCs w:val="24"/>
          <w:lang w:eastAsia="pt-BR"/>
        </w:rPr>
        <w:t>VILMAR PERSON</w:t>
      </w:r>
    </w:p>
    <w:p w14:paraId="5744C8AB" w14:textId="3A9D2F99" w:rsidR="009855B2" w:rsidRPr="003A2CB9" w:rsidRDefault="00BB65BC" w:rsidP="000A0026">
      <w:pPr>
        <w:spacing w:after="0"/>
        <w:jc w:val="both"/>
        <w:rPr>
          <w:rFonts w:ascii="Times New Roman" w:hAnsi="Times New Roman" w:cs="Times New Roman"/>
          <w:sz w:val="24"/>
          <w:szCs w:val="24"/>
        </w:rPr>
      </w:pPr>
      <w:r w:rsidRPr="003A2CB9">
        <w:rPr>
          <w:rFonts w:ascii="Times New Roman" w:eastAsia="Times New Roman" w:hAnsi="Times New Roman" w:cs="Times New Roman"/>
          <w:sz w:val="24"/>
          <w:szCs w:val="24"/>
          <w:lang w:eastAsia="pt-BR"/>
        </w:rPr>
        <w:t>Secretário</w:t>
      </w:r>
      <w:r w:rsidR="00562E80" w:rsidRPr="003A2CB9">
        <w:rPr>
          <w:rFonts w:ascii="Times New Roman" w:eastAsia="Times New Roman" w:hAnsi="Times New Roman" w:cs="Times New Roman"/>
          <w:sz w:val="24"/>
          <w:szCs w:val="24"/>
          <w:lang w:eastAsia="pt-BR"/>
        </w:rPr>
        <w:t xml:space="preserve"> da Administração</w:t>
      </w:r>
    </w:p>
    <w:sectPr w:rsidR="009855B2" w:rsidRPr="003A2CB9" w:rsidSect="004B422B">
      <w:headerReference w:type="default" r:id="rId8"/>
      <w:footerReference w:type="even" r:id="rId9"/>
      <w:footerReference w:type="default" r:id="rId10"/>
      <w:pgSz w:w="11907" w:h="16840" w:code="9"/>
      <w:pgMar w:top="344" w:right="720" w:bottom="568"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9D964" w14:textId="77777777" w:rsidR="008567BA" w:rsidRDefault="008567BA">
      <w:pPr>
        <w:spacing w:after="0" w:line="240" w:lineRule="auto"/>
      </w:pPr>
      <w:r>
        <w:separator/>
      </w:r>
    </w:p>
  </w:endnote>
  <w:endnote w:type="continuationSeparator" w:id="0">
    <w:p w14:paraId="0E100723" w14:textId="77777777" w:rsidR="008567BA" w:rsidRDefault="00856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8567BA" w:rsidP="0045357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5A7CD" w14:textId="27891599" w:rsidR="00201DE5" w:rsidRPr="008C142D" w:rsidRDefault="00201DE5" w:rsidP="00FF22F8">
    <w:pPr>
      <w:pStyle w:val="Rodap"/>
      <w:pBdr>
        <w:top w:val="thinThickSmallGap" w:sz="24" w:space="0" w:color="622423" w:themeColor="accent2" w:themeShade="7F"/>
      </w:pBdr>
      <w:jc w:val="center"/>
      <w:rPr>
        <w:rFonts w:asciiTheme="majorHAnsi" w:hAnsiTheme="majorHAnsi"/>
        <w:sz w:val="20"/>
      </w:rPr>
    </w:pPr>
    <w:r w:rsidRPr="008C142D">
      <w:rPr>
        <w:rFonts w:asciiTheme="majorHAnsi" w:hAnsiTheme="majorHAnsi"/>
        <w:sz w:val="20"/>
      </w:rPr>
      <w:t xml:space="preserve">Rua Boa Vista, 265 - CEP: 97950-000 – Fone (55) 3353-1200 – E-mail: </w:t>
    </w:r>
    <w:r w:rsidR="004B422B">
      <w:rPr>
        <w:rFonts w:asciiTheme="majorHAnsi" w:hAnsiTheme="majorHAnsi"/>
        <w:sz w:val="20"/>
      </w:rPr>
      <w:t>administracao@guaranidasmissoes.rs.gov.br</w:t>
    </w:r>
  </w:p>
  <w:p w14:paraId="4B5322C9" w14:textId="77777777" w:rsidR="00201DE5" w:rsidRPr="008C142D" w:rsidRDefault="00201DE5" w:rsidP="00FF22F8">
    <w:pPr>
      <w:pStyle w:val="Rodap"/>
      <w:pBdr>
        <w:top w:val="thinThickSmallGap" w:sz="24" w:space="0" w:color="622423" w:themeColor="accent2" w:themeShade="7F"/>
      </w:pBdr>
      <w:jc w:val="center"/>
      <w:rPr>
        <w:rFonts w:asciiTheme="majorHAnsi" w:hAnsiTheme="majorHAnsi"/>
        <w:sz w:val="20"/>
      </w:rPr>
    </w:pPr>
    <w:r w:rsidRPr="008C142D">
      <w:rPr>
        <w:rFonts w:asciiTheme="majorHAnsi" w:hAnsiTheme="majorHAnsi"/>
        <w:sz w:val="20"/>
      </w:rPr>
      <w:t>www.guaranidasmissoes.rs.gov.br</w:t>
    </w:r>
  </w:p>
  <w:p w14:paraId="4F6A6584" w14:textId="77777777" w:rsidR="0045357E" w:rsidRDefault="008567BA"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58118" w14:textId="77777777" w:rsidR="008567BA" w:rsidRDefault="008567BA">
      <w:pPr>
        <w:spacing w:after="0" w:line="240" w:lineRule="auto"/>
      </w:pPr>
      <w:r>
        <w:separator/>
      </w:r>
    </w:p>
  </w:footnote>
  <w:footnote w:type="continuationSeparator" w:id="0">
    <w:p w14:paraId="25E38BF9" w14:textId="77777777" w:rsidR="008567BA" w:rsidRDefault="00856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6F5DA3DF" w14:textId="386F18E0" w:rsidR="00201DE5" w:rsidRPr="004B422B" w:rsidRDefault="00201DE5" w:rsidP="004B422B">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10" name="Imagem 10"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76649EC4" w14:textId="77777777" w:rsidR="00201DE5" w:rsidRDefault="00201DE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7"/>
  </w:num>
  <w:num w:numId="2">
    <w:abstractNumId w:val="3"/>
  </w:num>
  <w:num w:numId="3">
    <w:abstractNumId w:val="0"/>
  </w:num>
  <w:num w:numId="4">
    <w:abstractNumId w:val="1"/>
  </w:num>
  <w:num w:numId="5">
    <w:abstractNumId w:val="5"/>
  </w:num>
  <w:num w:numId="6">
    <w:abstractNumId w:val="6"/>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16B23"/>
    <w:rsid w:val="00031461"/>
    <w:rsid w:val="0003316B"/>
    <w:rsid w:val="00033593"/>
    <w:rsid w:val="000379E8"/>
    <w:rsid w:val="000670AF"/>
    <w:rsid w:val="000956C0"/>
    <w:rsid w:val="000A0026"/>
    <w:rsid w:val="000A48D4"/>
    <w:rsid w:val="000B476B"/>
    <w:rsid w:val="000D4A74"/>
    <w:rsid w:val="000E535B"/>
    <w:rsid w:val="0010675D"/>
    <w:rsid w:val="0011616E"/>
    <w:rsid w:val="0016715B"/>
    <w:rsid w:val="001A1868"/>
    <w:rsid w:val="001A78F6"/>
    <w:rsid w:val="001B78B1"/>
    <w:rsid w:val="001D4EFD"/>
    <w:rsid w:val="001E5AE6"/>
    <w:rsid w:val="00201DE5"/>
    <w:rsid w:val="002645D3"/>
    <w:rsid w:val="002973C4"/>
    <w:rsid w:val="0029752E"/>
    <w:rsid w:val="002B5143"/>
    <w:rsid w:val="002F319E"/>
    <w:rsid w:val="002F6A39"/>
    <w:rsid w:val="00303328"/>
    <w:rsid w:val="00324D60"/>
    <w:rsid w:val="00327809"/>
    <w:rsid w:val="0035229A"/>
    <w:rsid w:val="00362B29"/>
    <w:rsid w:val="003A2CB9"/>
    <w:rsid w:val="003B2C05"/>
    <w:rsid w:val="00417E21"/>
    <w:rsid w:val="0043033D"/>
    <w:rsid w:val="00441D46"/>
    <w:rsid w:val="0044792F"/>
    <w:rsid w:val="00457D8C"/>
    <w:rsid w:val="00460523"/>
    <w:rsid w:val="00472BBF"/>
    <w:rsid w:val="004A4AB7"/>
    <w:rsid w:val="004B422B"/>
    <w:rsid w:val="004B49BC"/>
    <w:rsid w:val="004B7071"/>
    <w:rsid w:val="004B7DCF"/>
    <w:rsid w:val="004C0E0A"/>
    <w:rsid w:val="004D2142"/>
    <w:rsid w:val="00531477"/>
    <w:rsid w:val="005517A5"/>
    <w:rsid w:val="005549E8"/>
    <w:rsid w:val="00562E80"/>
    <w:rsid w:val="005A44FB"/>
    <w:rsid w:val="005B2035"/>
    <w:rsid w:val="00617BD8"/>
    <w:rsid w:val="006424F2"/>
    <w:rsid w:val="00651C72"/>
    <w:rsid w:val="006724AE"/>
    <w:rsid w:val="00686085"/>
    <w:rsid w:val="00692E70"/>
    <w:rsid w:val="006A3004"/>
    <w:rsid w:val="006B17FB"/>
    <w:rsid w:val="006D5656"/>
    <w:rsid w:val="006E6B8F"/>
    <w:rsid w:val="00711EE1"/>
    <w:rsid w:val="007841CC"/>
    <w:rsid w:val="007B4D13"/>
    <w:rsid w:val="007B5C4A"/>
    <w:rsid w:val="007D13CB"/>
    <w:rsid w:val="007D38E1"/>
    <w:rsid w:val="007E2031"/>
    <w:rsid w:val="00806CF2"/>
    <w:rsid w:val="00820AE2"/>
    <w:rsid w:val="008567BA"/>
    <w:rsid w:val="008814D8"/>
    <w:rsid w:val="00897B77"/>
    <w:rsid w:val="008A34A2"/>
    <w:rsid w:val="008C142D"/>
    <w:rsid w:val="008C3323"/>
    <w:rsid w:val="008C77EF"/>
    <w:rsid w:val="008D0712"/>
    <w:rsid w:val="0092169C"/>
    <w:rsid w:val="00965C9E"/>
    <w:rsid w:val="009855B2"/>
    <w:rsid w:val="009902BB"/>
    <w:rsid w:val="009B11B7"/>
    <w:rsid w:val="009D1403"/>
    <w:rsid w:val="009D3F63"/>
    <w:rsid w:val="009D4861"/>
    <w:rsid w:val="00A43663"/>
    <w:rsid w:val="00A56F33"/>
    <w:rsid w:val="00AB37AD"/>
    <w:rsid w:val="00AD4CA2"/>
    <w:rsid w:val="00AD5097"/>
    <w:rsid w:val="00B52640"/>
    <w:rsid w:val="00B978F4"/>
    <w:rsid w:val="00BB65BC"/>
    <w:rsid w:val="00BD49E7"/>
    <w:rsid w:val="00C05C82"/>
    <w:rsid w:val="00C268C1"/>
    <w:rsid w:val="00C51DC9"/>
    <w:rsid w:val="00C60288"/>
    <w:rsid w:val="00C611B8"/>
    <w:rsid w:val="00C76518"/>
    <w:rsid w:val="00CE2D4D"/>
    <w:rsid w:val="00CF2739"/>
    <w:rsid w:val="00CF4488"/>
    <w:rsid w:val="00D07C7C"/>
    <w:rsid w:val="00D37EE2"/>
    <w:rsid w:val="00D50F39"/>
    <w:rsid w:val="00D57F07"/>
    <w:rsid w:val="00D6750B"/>
    <w:rsid w:val="00D95D46"/>
    <w:rsid w:val="00E211FF"/>
    <w:rsid w:val="00E706EE"/>
    <w:rsid w:val="00ED3224"/>
    <w:rsid w:val="00EF2125"/>
    <w:rsid w:val="00EF5A73"/>
    <w:rsid w:val="00F0171A"/>
    <w:rsid w:val="00F55D6A"/>
    <w:rsid w:val="00F769AF"/>
    <w:rsid w:val="00FC21A1"/>
    <w:rsid w:val="00FF49B5"/>
    <w:rsid w:val="00FF6C5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iPriority w:val="99"/>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character" w:customStyle="1" w:styleId="Caracteresdenotaderodap">
    <w:name w:val="Caracteres de nota de rodapé"/>
    <w:rsid w:val="00CE2D4D"/>
    <w:rPr>
      <w:vertAlign w:val="superscript"/>
    </w:rPr>
  </w:style>
  <w:style w:type="paragraph" w:styleId="Corpodetexto">
    <w:name w:val="Body Text"/>
    <w:basedOn w:val="Normal"/>
    <w:link w:val="CorpodetextoChar"/>
    <w:rsid w:val="00CE2D4D"/>
    <w:pPr>
      <w:spacing w:after="0" w:line="240" w:lineRule="auto"/>
      <w:jc w:val="both"/>
    </w:pPr>
    <w:rPr>
      <w:rFonts w:ascii="Arial" w:eastAsia="Times New Roman" w:hAnsi="Arial" w:cs="Times New Roman"/>
      <w:b/>
      <w:szCs w:val="20"/>
    </w:rPr>
  </w:style>
  <w:style w:type="character" w:customStyle="1" w:styleId="CorpodetextoChar">
    <w:name w:val="Corpo de texto Char"/>
    <w:basedOn w:val="Fontepargpadro"/>
    <w:link w:val="Corpodetexto"/>
    <w:rsid w:val="00CE2D4D"/>
    <w:rPr>
      <w:rFonts w:ascii="Arial" w:eastAsia="Times New Roman" w:hAnsi="Arial"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A7CEE-5260-4160-AC65-220DBD22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1966</Words>
  <Characters>10621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3</cp:revision>
  <cp:lastPrinted>2020-11-19T12:53:00Z</cp:lastPrinted>
  <dcterms:created xsi:type="dcterms:W3CDTF">2020-11-19T12:22:00Z</dcterms:created>
  <dcterms:modified xsi:type="dcterms:W3CDTF">2020-11-19T12:57:00Z</dcterms:modified>
</cp:coreProperties>
</file>