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6E6E8F76" w:rsidR="00562E80" w:rsidRPr="00CE2D4D" w:rsidRDefault="006A3004" w:rsidP="00BD49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E2D4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7100D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2.997</w:t>
      </w:r>
      <w:r w:rsidRPr="00CE2D4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DE </w:t>
      </w:r>
      <w:r w:rsidR="00B153B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21</w:t>
      </w:r>
      <w:r w:rsidR="00BD49E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</w:t>
      </w:r>
      <w:r w:rsidR="007100D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OUTUBRO</w:t>
      </w:r>
      <w:r w:rsidRPr="00CE2D4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2020.</w:t>
      </w:r>
    </w:p>
    <w:p w14:paraId="66EC7CCE" w14:textId="77777777" w:rsidR="00897B77" w:rsidRPr="00CE2D4D" w:rsidRDefault="00897B77" w:rsidP="00BD49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9D420CB" w14:textId="0391A4A4" w:rsidR="00CE2D4D" w:rsidRPr="00CE2D4D" w:rsidRDefault="00B153BE" w:rsidP="008A56B1">
      <w:pPr>
        <w:tabs>
          <w:tab w:val="left" w:pos="-31512"/>
          <w:tab w:val="left" w:pos="-30378"/>
        </w:tabs>
        <w:spacing w:after="0"/>
        <w:ind w:left="382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ESTABELECE NORMAS APLICÁVEIS ÀS INSTITUIÇÕES E ESTABELECIMENTOS </w:t>
      </w:r>
      <w:r w:rsidR="008A56B1">
        <w:rPr>
          <w:rFonts w:ascii="Times New Roman" w:hAnsi="Times New Roman" w:cs="Times New Roman"/>
          <w:iCs/>
          <w:sz w:val="24"/>
          <w:szCs w:val="24"/>
        </w:rPr>
        <w:t xml:space="preserve">DE </w:t>
      </w:r>
      <w:r>
        <w:rPr>
          <w:rFonts w:ascii="Times New Roman" w:hAnsi="Times New Roman" w:cs="Times New Roman"/>
          <w:iCs/>
          <w:sz w:val="24"/>
          <w:szCs w:val="24"/>
        </w:rPr>
        <w:t>ENSINO</w:t>
      </w:r>
      <w:r w:rsidR="0001171E">
        <w:rPr>
          <w:rFonts w:ascii="Times New Roman" w:hAnsi="Times New Roman" w:cs="Times New Roman"/>
          <w:iCs/>
          <w:sz w:val="24"/>
          <w:szCs w:val="24"/>
        </w:rPr>
        <w:t xml:space="preserve"> SITUADOS NO TERRITÓRIO DO MUNICÍPIO DE GUARANI DAS MISSÕES/RS</w:t>
      </w:r>
      <w:r>
        <w:rPr>
          <w:rFonts w:ascii="Times New Roman" w:hAnsi="Times New Roman" w:cs="Times New Roman"/>
          <w:iCs/>
          <w:sz w:val="24"/>
          <w:szCs w:val="24"/>
        </w:rPr>
        <w:t>, CONFORME AS MEDIDAS DE PREVENÇÃO E DE ENFRENTAMENTO À EPIDEMIA CAUSADA PELO NOVO CORONAVÍRUS (COVID-19) E DÁ OUTRAS PROVIDÊNCIAS</w:t>
      </w:r>
      <w:r w:rsidR="00CE2D4D" w:rsidRPr="00CE2D4D">
        <w:rPr>
          <w:rFonts w:ascii="Times New Roman" w:hAnsi="Times New Roman" w:cs="Times New Roman"/>
          <w:iCs/>
          <w:sz w:val="24"/>
          <w:szCs w:val="24"/>
        </w:rPr>
        <w:t>.</w:t>
      </w:r>
    </w:p>
    <w:p w14:paraId="63DF6384" w14:textId="77777777" w:rsidR="00897B77" w:rsidRPr="00CE2D4D" w:rsidRDefault="00897B77" w:rsidP="00BD49E7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3BA0B1CA" w:rsidR="003B2C05" w:rsidRDefault="0029752E" w:rsidP="003B2C05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2D4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 w:rsidR="00562E80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Guarani das Missões, Estado do Rio Grande do Sul, no uso das atribuições legais conferidas pelos dispositivos da Constituição Federal e do artigo 62, da Lei Orgânica do Município,</w:t>
      </w:r>
      <w:r w:rsidR="00E706EE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29F7573A" w14:textId="45C81BBF" w:rsid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emergência em saúde pública de importância nacional declarada pela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Organização Mundial de Saúde, em 30 de janeiro de 2020, em razão do novo coronavírus (COVID–19);</w:t>
      </w:r>
    </w:p>
    <w:p w14:paraId="6023A638" w14:textId="3DE006F8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Lei Nacional nº 13.979, de 6 de fevereiro de 2020, que dispõe sobre 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medidas para enfrentamento da emergência de saúde pública decorrente do coronavírus responsável pelo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surto de 2019;</w:t>
      </w:r>
    </w:p>
    <w:p w14:paraId="385FADD8" w14:textId="72C60A05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Portaria nº 188, de 4 de fevereiro de 2020, que “Declara Emergência em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Saúde Pública de importância Nacional (ESPIN) em decorrência da Infecção Humana pelo novo coronavírus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(2019–nCoV)”;</w:t>
      </w:r>
    </w:p>
    <w:p w14:paraId="747759C3" w14:textId="01607E01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o Decreto Estadual nº 55.240, de 10 de maio de 2020, instituiu 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Sistema de Distanciamento Controlado para fins de prevenção e de enfrentamento à epidemia causada pelo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novo Coronavírus (COVID-19) no âmbito do Estado do Rio Grande do Sul, reiterando a declaração de estado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 calamidade pública em todo o território estadual, realizada por meio do Decreto Estadual nº 55.128, de 19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 março de 2020, e reconhecida pelo Decreto Legislativo nº 11.220, também de 19 de março de 2020, 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Assembleia Legislativa do Estado;</w:t>
      </w:r>
    </w:p>
    <w:p w14:paraId="597EF1B1" w14:textId="75EC3665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o Decreto Estadual nº 55.465, de 5 de setembro de 2020, estabelece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as normas aplicáveis às instituições e estabelecimentos de ensino situados no território do Estado do Rio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Grande do Sul, conforme as medidas de prevenção e de enfrentamento à epidemia causada pelo novo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Coronavírus (COVID-19) de que trata o Decreto nº 55.240, de 10 de maio de 2020, que institui o Sistema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Distanciamento Controlado;</w:t>
      </w:r>
    </w:p>
    <w:p w14:paraId="25DFE966" w14:textId="1460EF02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o § 1º do art. 2º do Decreto Estadual nº 55.465, de 5 de setembro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2020, refere que o calendário de retomada das atividades presenciais pelas instituições de ensino indicado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no art. 4º é facultativa, cabendo às respectivas mantenedoras, públicas ou privadas, a definição acerca 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sua efetivação;</w:t>
      </w:r>
    </w:p>
    <w:p w14:paraId="48F93601" w14:textId="02C3D998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 necessidade de adequações nas medidas sanitárias segmentadas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 enfrentamento à pandemia de COVID-19, tanto para continuidade das ações de prevenção, controle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contenção da propagação do vírus, quanto para manter condições básicas de subsistência econômica local;</w:t>
      </w:r>
    </w:p>
    <w:p w14:paraId="1DF4E443" w14:textId="77777777" w:rsidR="003E62C7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competência legislativa supletiva do Município, nos termos dos incisos 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e II do art. 30 da Constituição da República, reconhecida pelo Supremo Tribunal Federal em sede de medida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cautelar concedida liminarmente na Ação Direta de Inconstitucionalidade nº 6.341-DF;</w:t>
      </w:r>
    </w:p>
    <w:p w14:paraId="240EADE8" w14:textId="325FBD7B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as medidas sanitárias de enfrentamento à pandemia de COVID-19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devem atender ao disposto no § 1º do art. 3º da Lei Federal nº 13.979, de 6 de fevereiro de 2020;</w:t>
      </w:r>
    </w:p>
    <w:p w14:paraId="51536C86" w14:textId="5C2DC83F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CONSIDERANDO nota pública emitida pela Federação das Associações de Municípios 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Rio Grande do Sul (FAMURS), dando conta da realização de Assembleia Geral, onde por unanimidade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deliberou-se entre os representantes de associações regionais e diretoria presentes, no sentido de não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retornar às atividades escolares presenciais enquanto não houver a segurança absoluta, para crianças,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estudantes e servidores da educação;</w:t>
      </w:r>
    </w:p>
    <w:p w14:paraId="5CE0D66C" w14:textId="251CC3A6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Assembleia da Associação dos Municípios das Missões (AMM), onde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por unanimidade, foi deliberado pelo não retorno às aulas presenciais nos municípios da região;</w:t>
      </w:r>
    </w:p>
    <w:p w14:paraId="6F949BFA" w14:textId="073C0429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pesquisa realizada pela Secretaria Municipal de Educação, Cultura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Desporto aberta aos pais ou responsáveis por alunos matriculados na Rede Municipal de Ensino, a qual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apontou que </w:t>
      </w:r>
      <w:r w:rsidR="00720DC2">
        <w:rPr>
          <w:rFonts w:ascii="Times New Roman" w:eastAsia="Times New Roman" w:hAnsi="Times New Roman" w:cs="Times New Roman"/>
          <w:sz w:val="24"/>
          <w:szCs w:val="24"/>
          <w:lang w:eastAsia="pt-BR"/>
        </w:rPr>
        <w:t>92</w:t>
      </w:r>
      <w:r w:rsidR="004026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 noventa e dois por cento)</w:t>
      </w:r>
      <w:r w:rsidR="00720D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% </w:t>
      </w:r>
      <w:r w:rsidR="004026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649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público pesquisado </w:t>
      </w:r>
      <w:r w:rsidR="00720D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="004026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="00720D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favorável ao retorno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das aulas presenciais</w:t>
      </w:r>
      <w:r w:rsidR="00720DC2"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relatado no oficio Cir. Nº 23/2020 – AJL/SMEC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44619C3E" w14:textId="2ED54BC8" w:rsid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aumento diário e significativo de casos confirmados de COVID-19 no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âmbito do município de </w:t>
      </w:r>
      <w:r w:rsidR="00720DC2">
        <w:rPr>
          <w:rFonts w:ascii="Times New Roman" w:eastAsia="Times New Roman" w:hAnsi="Times New Roman" w:cs="Times New Roman"/>
          <w:sz w:val="24"/>
          <w:szCs w:val="24"/>
          <w:lang w:eastAsia="pt-BR"/>
        </w:rPr>
        <w:t>Guarani das Missões</w:t>
      </w:r>
      <w:r w:rsidR="005842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boletim epidemiológico de 20.10.2020</w:t>
      </w: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43B06468" w14:textId="77777777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B3DF32" w14:textId="77777777" w:rsidR="00B153BE" w:rsidRPr="00B153BE" w:rsidRDefault="00B153BE" w:rsidP="00B153BE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DECRETA:</w:t>
      </w:r>
    </w:p>
    <w:p w14:paraId="19B9450B" w14:textId="5CA708BF" w:rsidR="009D7775" w:rsidRPr="009D7775" w:rsidRDefault="00B153BE" w:rsidP="009D7775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53BE">
        <w:rPr>
          <w:rFonts w:ascii="Times New Roman" w:eastAsia="Times New Roman" w:hAnsi="Times New Roman" w:cs="Times New Roman"/>
          <w:sz w:val="24"/>
          <w:szCs w:val="24"/>
          <w:lang w:eastAsia="pt-BR"/>
        </w:rPr>
        <w:t>Art. 1º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Enquanto perdurar o estado de calamidade pública declarado pelo Decreto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55.128, de 19 de março de 2020, reconhecido pela Assembleia Legislativa por meio do Decreto 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egislativo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11.220, de 19 de março de 2020, e reiterado pelos Decretos nº 55.154, de 1º de abril de 2020, e 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55.240, de 10 de maio de 2020, para fins de prevenção e de enfrentamento à epidemia causada pelo novo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Coronavírus (COVID-19), as atividades presenciais em todas as escolas</w:t>
      </w:r>
      <w:r w:rsidR="00DC63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municipais</w:t>
      </w:r>
      <w:r w:rsidR="006A770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estaduais, e demais instituições de ensino, de todos os níveis e graus, bem como em estabelecimentos educativos, de apoio pedagógico ou de cuidados </w:t>
      </w:r>
      <w:r w:rsidR="00A142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1426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crianças e a</w:t>
      </w:r>
      <w:r w:rsidR="00456635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r w:rsid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adolescentes situadas no território do município de </w:t>
      </w:r>
      <w:r w:rsidR="00DC63FD">
        <w:rPr>
          <w:rFonts w:ascii="Times New Roman" w:eastAsia="Times New Roman" w:hAnsi="Times New Roman" w:cs="Times New Roman"/>
          <w:sz w:val="24"/>
          <w:szCs w:val="24"/>
          <w:lang w:eastAsia="pt-BR"/>
        </w:rPr>
        <w:t>Guarani das Missões</w:t>
      </w:r>
      <w:r w:rsidR="00456635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9D7775"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607C4A">
        <w:rPr>
          <w:rFonts w:ascii="Times New Roman" w:eastAsia="Times New Roman" w:hAnsi="Times New Roman" w:cs="Times New Roman"/>
          <w:sz w:val="24"/>
          <w:szCs w:val="24"/>
          <w:lang w:eastAsia="pt-BR"/>
        </w:rPr>
        <w:t>permanecerão suspensas até o final do ano</w:t>
      </w:r>
      <w:r w:rsidR="009D7775" w:rsidRPr="00607C4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7775" w:rsidRPr="00607C4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letivo de </w:t>
      </w:r>
      <w:r w:rsidR="009D7775" w:rsidRPr="00607C4A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9D7775" w:rsidRPr="00607C4A">
        <w:rPr>
          <w:rFonts w:ascii="Times New Roman" w:eastAsia="Times New Roman" w:hAnsi="Times New Roman" w:cs="Times New Roman"/>
          <w:sz w:val="24"/>
          <w:szCs w:val="24"/>
          <w:lang w:eastAsia="pt-BR"/>
        </w:rPr>
        <w:t>020, mantendo-se a aplicação das atividades de forma remota.</w:t>
      </w:r>
    </w:p>
    <w:p w14:paraId="7BD3A799" w14:textId="1961842F" w:rsidR="00CE2D4D" w:rsidRDefault="009D7775" w:rsidP="009D7775">
      <w:pPr>
        <w:spacing w:after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Parágrafo Único – O disposto no “caput” não se aplica para as atividades presenciais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plantões para atendimento aos alunos de Ensino Médio Técnico Subsequente, de Ensino Superior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Pós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graduação, bem como para atividades de estágio curricular obrigatório de pesquisas, laboratoriais e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campo, e de outras consideradas essenciais para a conclusão de curso e para a manutenção de seres vivos,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D7775">
        <w:rPr>
          <w:rFonts w:ascii="Times New Roman" w:eastAsia="Times New Roman" w:hAnsi="Times New Roman" w:cs="Times New Roman"/>
          <w:sz w:val="24"/>
          <w:szCs w:val="24"/>
          <w:lang w:eastAsia="pt-BR"/>
        </w:rPr>
        <w:t>conforme normativa própria do Estado do Rio Grande do Sul.</w:t>
      </w:r>
    </w:p>
    <w:p w14:paraId="01D1A4C7" w14:textId="0350DDDC" w:rsidR="00CE2D4D" w:rsidRPr="00CE2D4D" w:rsidRDefault="00CE2D4D" w:rsidP="00BD49E7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</w:rPr>
      </w:pPr>
      <w:r w:rsidRPr="00CE2D4D">
        <w:rPr>
          <w:rFonts w:ascii="Times New Roman" w:hAnsi="Times New Roman" w:cs="Times New Roman"/>
          <w:sz w:val="24"/>
        </w:rPr>
        <w:tab/>
      </w:r>
      <w:r w:rsidR="006E6716">
        <w:rPr>
          <w:rFonts w:ascii="Times New Roman" w:hAnsi="Times New Roman" w:cs="Times New Roman"/>
          <w:sz w:val="24"/>
        </w:rPr>
        <w:tab/>
      </w:r>
      <w:r w:rsidRPr="00CE2D4D">
        <w:rPr>
          <w:rFonts w:ascii="Times New Roman" w:hAnsi="Times New Roman" w:cs="Times New Roman"/>
          <w:sz w:val="24"/>
        </w:rPr>
        <w:t xml:space="preserve">Art. </w:t>
      </w:r>
      <w:r w:rsidR="00720DC2">
        <w:rPr>
          <w:rFonts w:ascii="Times New Roman" w:hAnsi="Times New Roman" w:cs="Times New Roman"/>
          <w:sz w:val="24"/>
        </w:rPr>
        <w:t>2</w:t>
      </w:r>
      <w:r w:rsidRPr="00CE2D4D">
        <w:rPr>
          <w:rFonts w:ascii="Times New Roman" w:hAnsi="Times New Roman" w:cs="Times New Roman"/>
          <w:sz w:val="24"/>
        </w:rPr>
        <w:t>º Este Decreto entra em vigor na data de sua publicação.</w:t>
      </w:r>
    </w:p>
    <w:p w14:paraId="588F3C08" w14:textId="77777777" w:rsidR="006719E0" w:rsidRDefault="006719E0" w:rsidP="006719E0">
      <w:pPr>
        <w:tabs>
          <w:tab w:val="left" w:pos="6039"/>
          <w:tab w:val="right" w:pos="10467"/>
        </w:tabs>
        <w:spacing w:after="0"/>
        <w:ind w:left="3540"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14:paraId="77C8DD35" w14:textId="5CE1ABF8" w:rsidR="00562E80" w:rsidRPr="00CE2D4D" w:rsidRDefault="006719E0" w:rsidP="006719E0">
      <w:pPr>
        <w:tabs>
          <w:tab w:val="left" w:pos="6039"/>
          <w:tab w:val="right" w:pos="10467"/>
        </w:tabs>
        <w:spacing w:after="0"/>
        <w:ind w:left="3540"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201DE5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6E6716">
        <w:rPr>
          <w:rFonts w:ascii="Times New Roman" w:eastAsia="Times New Roman" w:hAnsi="Times New Roman" w:cs="Times New Roman"/>
          <w:sz w:val="24"/>
          <w:szCs w:val="24"/>
          <w:lang w:eastAsia="pt-BR"/>
        </w:rPr>
        <w:t>21</w:t>
      </w:r>
      <w:r w:rsidR="00BD49E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DD1571">
        <w:rPr>
          <w:rFonts w:ascii="Times New Roman" w:eastAsia="Times New Roman" w:hAnsi="Times New Roman" w:cs="Times New Roman"/>
          <w:sz w:val="24"/>
          <w:szCs w:val="24"/>
          <w:lang w:eastAsia="pt-BR"/>
        </w:rPr>
        <w:t>outubro</w:t>
      </w:r>
      <w:r w:rsidR="00897B77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6A3004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="00562E80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AB56C81" w14:textId="77777777" w:rsidR="003C4C2E" w:rsidRDefault="003C4C2E" w:rsidP="00BD49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9561302" w14:textId="06DBF743" w:rsidR="003C4C2E" w:rsidRDefault="00CA7395" w:rsidP="00CA7395">
      <w:pPr>
        <w:tabs>
          <w:tab w:val="left" w:pos="453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</w:p>
    <w:p w14:paraId="3FA96BC7" w14:textId="77777777" w:rsidR="00CA7395" w:rsidRDefault="00CA7395" w:rsidP="00CA7395">
      <w:pPr>
        <w:tabs>
          <w:tab w:val="left" w:pos="453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2D106742" w:rsidR="00562E80" w:rsidRPr="00CE2D4D" w:rsidRDefault="00BB65BC" w:rsidP="00BD49E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2D4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0E92AFE3" w:rsidR="00562E80" w:rsidRPr="00CE2D4D" w:rsidRDefault="00BB65BC" w:rsidP="00BD49E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7631285B" w14:textId="56E618C1" w:rsidR="001972C2" w:rsidRDefault="001972C2" w:rsidP="00BD49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77777777" w:rsidR="00562E80" w:rsidRPr="00CE2D4D" w:rsidRDefault="00562E80" w:rsidP="00BD49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3F49DEE8" w14:textId="77777777" w:rsidR="00562E80" w:rsidRPr="00CE2D4D" w:rsidRDefault="00562E80" w:rsidP="00BD49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77777777" w:rsidR="00562E80" w:rsidRPr="00CE2D4D" w:rsidRDefault="00BB65BC" w:rsidP="00BD49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5744C8AB" w14:textId="3A9D2F99" w:rsidR="009855B2" w:rsidRPr="00BD49E7" w:rsidRDefault="00BB65BC" w:rsidP="00BD49E7">
      <w:pPr>
        <w:spacing w:after="0"/>
        <w:jc w:val="both"/>
        <w:rPr>
          <w:rFonts w:ascii="Times New Roman" w:hAnsi="Times New Roman" w:cs="Times New Roman"/>
        </w:rPr>
      </w:pPr>
      <w:r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CE2D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sectPr w:rsidR="009855B2" w:rsidRPr="00BD49E7" w:rsidSect="00201DE5">
      <w:headerReference w:type="default" r:id="rId7"/>
      <w:footerReference w:type="even" r:id="rId8"/>
      <w:footerReference w:type="default" r:id="rId9"/>
      <w:pgSz w:w="11907" w:h="16840" w:code="9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C0345" w14:textId="77777777" w:rsidR="00CA3194" w:rsidRDefault="00CA3194">
      <w:pPr>
        <w:spacing w:after="0" w:line="240" w:lineRule="auto"/>
      </w:pPr>
      <w:r>
        <w:separator/>
      </w:r>
    </w:p>
  </w:endnote>
  <w:endnote w:type="continuationSeparator" w:id="0">
    <w:p w14:paraId="3910FF88" w14:textId="77777777" w:rsidR="00CA3194" w:rsidRDefault="00CA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CA3194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77777777" w:rsidR="00201DE5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4B5322C9" w14:textId="77777777" w:rsidR="00201DE5" w:rsidRPr="00B17A58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4F6A6584" w14:textId="77777777" w:rsidR="0045357E" w:rsidRDefault="00CA3194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50707" w14:textId="77777777" w:rsidR="00CA3194" w:rsidRDefault="00CA3194">
      <w:pPr>
        <w:spacing w:after="0" w:line="240" w:lineRule="auto"/>
      </w:pPr>
      <w:r>
        <w:separator/>
      </w:r>
    </w:p>
  </w:footnote>
  <w:footnote w:type="continuationSeparator" w:id="0">
    <w:p w14:paraId="4ABBCC68" w14:textId="77777777" w:rsidR="00CA3194" w:rsidRDefault="00CA3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171E"/>
    <w:rsid w:val="00016B23"/>
    <w:rsid w:val="000379E8"/>
    <w:rsid w:val="000670AF"/>
    <w:rsid w:val="000956C0"/>
    <w:rsid w:val="000A48D4"/>
    <w:rsid w:val="000D4A74"/>
    <w:rsid w:val="000E535B"/>
    <w:rsid w:val="0010675D"/>
    <w:rsid w:val="0011616E"/>
    <w:rsid w:val="0016715B"/>
    <w:rsid w:val="001972C2"/>
    <w:rsid w:val="001A78F6"/>
    <w:rsid w:val="001D4EFD"/>
    <w:rsid w:val="001E5AE6"/>
    <w:rsid w:val="00201DE5"/>
    <w:rsid w:val="002645D3"/>
    <w:rsid w:val="0029752E"/>
    <w:rsid w:val="002B5143"/>
    <w:rsid w:val="002F319E"/>
    <w:rsid w:val="002F6A39"/>
    <w:rsid w:val="00302363"/>
    <w:rsid w:val="00325A17"/>
    <w:rsid w:val="00327809"/>
    <w:rsid w:val="0035229A"/>
    <w:rsid w:val="003B2C05"/>
    <w:rsid w:val="003C4C2E"/>
    <w:rsid w:val="003D668B"/>
    <w:rsid w:val="003E62C7"/>
    <w:rsid w:val="00402693"/>
    <w:rsid w:val="004164A1"/>
    <w:rsid w:val="0044792F"/>
    <w:rsid w:val="00456635"/>
    <w:rsid w:val="00457D8C"/>
    <w:rsid w:val="004B49BC"/>
    <w:rsid w:val="004C0E0A"/>
    <w:rsid w:val="00531477"/>
    <w:rsid w:val="00562E80"/>
    <w:rsid w:val="0058421A"/>
    <w:rsid w:val="005A44FB"/>
    <w:rsid w:val="005B2035"/>
    <w:rsid w:val="00607C4A"/>
    <w:rsid w:val="00617BD8"/>
    <w:rsid w:val="006424F2"/>
    <w:rsid w:val="00651C72"/>
    <w:rsid w:val="00654811"/>
    <w:rsid w:val="006719E0"/>
    <w:rsid w:val="00686085"/>
    <w:rsid w:val="00692E70"/>
    <w:rsid w:val="006A3004"/>
    <w:rsid w:val="006A7707"/>
    <w:rsid w:val="006D5656"/>
    <w:rsid w:val="006E6716"/>
    <w:rsid w:val="007100D1"/>
    <w:rsid w:val="00711EE1"/>
    <w:rsid w:val="00720DC2"/>
    <w:rsid w:val="00745C3F"/>
    <w:rsid w:val="007841CC"/>
    <w:rsid w:val="007B4D13"/>
    <w:rsid w:val="007B5C4A"/>
    <w:rsid w:val="007D38E1"/>
    <w:rsid w:val="007E2031"/>
    <w:rsid w:val="00806CF2"/>
    <w:rsid w:val="00820AE2"/>
    <w:rsid w:val="008649F9"/>
    <w:rsid w:val="0087212D"/>
    <w:rsid w:val="00873B1F"/>
    <w:rsid w:val="00897B77"/>
    <w:rsid w:val="008A56B1"/>
    <w:rsid w:val="008C3323"/>
    <w:rsid w:val="00915F83"/>
    <w:rsid w:val="0092169C"/>
    <w:rsid w:val="00965C9E"/>
    <w:rsid w:val="009855B2"/>
    <w:rsid w:val="009B11B7"/>
    <w:rsid w:val="009D1403"/>
    <w:rsid w:val="009D3F63"/>
    <w:rsid w:val="009D7775"/>
    <w:rsid w:val="00A14264"/>
    <w:rsid w:val="00A43663"/>
    <w:rsid w:val="00A56F33"/>
    <w:rsid w:val="00AB37AD"/>
    <w:rsid w:val="00AD5097"/>
    <w:rsid w:val="00B153BE"/>
    <w:rsid w:val="00B52640"/>
    <w:rsid w:val="00BB65BC"/>
    <w:rsid w:val="00BC3E7D"/>
    <w:rsid w:val="00BD49E7"/>
    <w:rsid w:val="00C05C82"/>
    <w:rsid w:val="00C5413E"/>
    <w:rsid w:val="00C611B8"/>
    <w:rsid w:val="00C76518"/>
    <w:rsid w:val="00C77392"/>
    <w:rsid w:val="00CA3194"/>
    <w:rsid w:val="00CA7395"/>
    <w:rsid w:val="00CE29F8"/>
    <w:rsid w:val="00CE2D4D"/>
    <w:rsid w:val="00CF2739"/>
    <w:rsid w:val="00CF4488"/>
    <w:rsid w:val="00D07C7C"/>
    <w:rsid w:val="00D50F39"/>
    <w:rsid w:val="00D6750B"/>
    <w:rsid w:val="00DC63FD"/>
    <w:rsid w:val="00DD1571"/>
    <w:rsid w:val="00E211FF"/>
    <w:rsid w:val="00E706EE"/>
    <w:rsid w:val="00ED3224"/>
    <w:rsid w:val="00FC21A1"/>
    <w:rsid w:val="00FF4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901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46</cp:revision>
  <cp:lastPrinted>2020-10-21T14:57:00Z</cp:lastPrinted>
  <dcterms:created xsi:type="dcterms:W3CDTF">2020-10-20T15:02:00Z</dcterms:created>
  <dcterms:modified xsi:type="dcterms:W3CDTF">2020-10-21T15:04:00Z</dcterms:modified>
</cp:coreProperties>
</file>